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24C44" w14:textId="77777777" w:rsidR="00EF7859" w:rsidRPr="00C64918" w:rsidRDefault="00EF7859" w:rsidP="00426049">
      <w:pPr>
        <w:spacing w:after="120"/>
        <w:rPr>
          <w:rFonts w:ascii="Arial" w:hAnsi="Arial" w:cs="Arial"/>
          <w:sz w:val="22"/>
          <w:szCs w:val="22"/>
        </w:rPr>
      </w:pPr>
      <w:r w:rsidRPr="00C64918">
        <w:rPr>
          <w:rFonts w:ascii="Arial" w:hAnsi="Arial" w:cs="Arial"/>
          <w:sz w:val="22"/>
          <w:szCs w:val="22"/>
        </w:rPr>
        <w:t>Name _______________________________ Teacher _________________ Date __________</w:t>
      </w:r>
    </w:p>
    <w:p w14:paraId="32B0C76A" w14:textId="79F70D2F" w:rsidR="00F0041B" w:rsidRPr="00C64918" w:rsidRDefault="00B13A5F" w:rsidP="00426049">
      <w:pPr>
        <w:spacing w:after="120"/>
        <w:jc w:val="center"/>
        <w:rPr>
          <w:rFonts w:ascii="Arial" w:hAnsi="Arial" w:cs="Arial"/>
          <w:b/>
          <w:sz w:val="44"/>
          <w:szCs w:val="44"/>
        </w:rPr>
      </w:pPr>
      <w:bookmarkStart w:id="0" w:name="_Toc238534316"/>
      <w:bookmarkStart w:id="1" w:name="_Toc257300864"/>
      <w:r w:rsidRPr="00C64918">
        <w:rPr>
          <w:rFonts w:ascii="Arial" w:hAnsi="Arial" w:cs="Arial"/>
          <w:b/>
          <w:sz w:val="44"/>
          <w:szCs w:val="44"/>
        </w:rPr>
        <w:t>Activity 2.2</w:t>
      </w:r>
      <w:r w:rsidR="00426049" w:rsidRPr="00C64918">
        <w:rPr>
          <w:rFonts w:ascii="Arial" w:hAnsi="Arial" w:cs="Arial"/>
          <w:b/>
          <w:sz w:val="44"/>
          <w:szCs w:val="44"/>
        </w:rPr>
        <w:t>:</w:t>
      </w:r>
      <w:r w:rsidR="00350DA3" w:rsidRPr="00C64918">
        <w:rPr>
          <w:rFonts w:ascii="Arial" w:hAnsi="Arial" w:cs="Arial"/>
          <w:b/>
          <w:sz w:val="44"/>
          <w:szCs w:val="44"/>
        </w:rPr>
        <w:t xml:space="preserve"> </w:t>
      </w:r>
      <w:bookmarkEnd w:id="0"/>
      <w:r w:rsidR="003D7390">
        <w:rPr>
          <w:rFonts w:ascii="Arial" w:hAnsi="Arial" w:cs="Arial"/>
          <w:b/>
          <w:sz w:val="44"/>
          <w:szCs w:val="44"/>
        </w:rPr>
        <w:t xml:space="preserve">Assessing the </w:t>
      </w:r>
      <w:r w:rsidRPr="00C64918">
        <w:rPr>
          <w:rFonts w:ascii="Arial" w:hAnsi="Arial" w:cs="Arial"/>
          <w:b/>
          <w:sz w:val="44"/>
          <w:szCs w:val="44"/>
        </w:rPr>
        <w:t>Expert Group A</w:t>
      </w:r>
      <w:r w:rsidR="00350DA3" w:rsidRPr="00C64918">
        <w:rPr>
          <w:rFonts w:ascii="Arial" w:hAnsi="Arial" w:cs="Arial"/>
          <w:b/>
          <w:sz w:val="44"/>
          <w:szCs w:val="44"/>
        </w:rPr>
        <w:t xml:space="preserve"> Worksheet</w:t>
      </w:r>
      <w:bookmarkEnd w:id="1"/>
    </w:p>
    <w:p w14:paraId="62D398B5" w14:textId="08FAE4D6" w:rsidR="00176ED0" w:rsidRPr="003D7390" w:rsidRDefault="003D7390" w:rsidP="00350DA3">
      <w:pPr>
        <w:rPr>
          <w:rFonts w:ascii="Arial" w:eastAsia="Calibri" w:hAnsi="Arial" w:cs="Arial"/>
          <w:i/>
          <w:color w:val="0000FF"/>
          <w:szCs w:val="24"/>
        </w:rPr>
      </w:pPr>
      <w:r w:rsidRPr="003D7390">
        <w:rPr>
          <w:rFonts w:ascii="Arial" w:eastAsia="Calibri" w:hAnsi="Arial" w:cs="Arial"/>
          <w:i/>
          <w:color w:val="0000FF"/>
          <w:szCs w:val="24"/>
        </w:rPr>
        <w:t xml:space="preserve">This worksheet is meant to help students analyze a </w:t>
      </w:r>
      <w:proofErr w:type="gramStart"/>
      <w:r w:rsidRPr="003D7390">
        <w:rPr>
          <w:rFonts w:ascii="Arial" w:eastAsia="Calibri" w:hAnsi="Arial" w:cs="Arial"/>
          <w:i/>
          <w:color w:val="0000FF"/>
          <w:szCs w:val="24"/>
        </w:rPr>
        <w:t>particular large-scale phenomena</w:t>
      </w:r>
      <w:proofErr w:type="gramEnd"/>
      <w:r w:rsidRPr="003D7390">
        <w:rPr>
          <w:rFonts w:ascii="Arial" w:eastAsia="Calibri" w:hAnsi="Arial" w:cs="Arial"/>
          <w:i/>
          <w:color w:val="0000FF"/>
          <w:szCs w:val="24"/>
        </w:rPr>
        <w:t xml:space="preserve">. We do NOT recommend giving your students a grade based on the scientific accuracy of their responses. </w:t>
      </w:r>
      <w:r w:rsidR="005E5AF0">
        <w:rPr>
          <w:rFonts w:ascii="Arial" w:eastAsia="Calibri" w:hAnsi="Arial" w:cs="Arial"/>
          <w:i/>
          <w:color w:val="0000FF"/>
          <w:szCs w:val="24"/>
        </w:rPr>
        <w:t xml:space="preserve">They will not be able to answer some of the questions we ask in this worksheet </w:t>
      </w:r>
      <w:r w:rsidR="008515A4">
        <w:rPr>
          <w:rFonts w:ascii="Arial" w:eastAsia="Calibri" w:hAnsi="Arial" w:cs="Arial"/>
          <w:i/>
          <w:color w:val="0000FF"/>
          <w:szCs w:val="24"/>
        </w:rPr>
        <w:t>until later in the unit.</w:t>
      </w:r>
    </w:p>
    <w:p w14:paraId="62319C00" w14:textId="5053BDC4" w:rsidR="00C10992" w:rsidRDefault="00C10992" w:rsidP="00350DA3">
      <w:pPr>
        <w:rPr>
          <w:rFonts w:ascii="Arial" w:hAnsi="Arial" w:cs="Arial"/>
          <w:sz w:val="22"/>
          <w:szCs w:val="22"/>
        </w:rPr>
      </w:pPr>
    </w:p>
    <w:p w14:paraId="2826BE93" w14:textId="000DD1C1" w:rsidR="00C10992" w:rsidRPr="007B1B7A" w:rsidRDefault="0767A9FF" w:rsidP="0767A9FF">
      <w:pPr>
        <w:rPr>
          <w:rFonts w:ascii="Arial" w:hAnsi="Arial" w:cs="Arial"/>
          <w:sz w:val="22"/>
          <w:szCs w:val="22"/>
        </w:rPr>
      </w:pPr>
      <w:r w:rsidRPr="0767A9FF">
        <w:rPr>
          <w:rFonts w:ascii="Wingdings" w:eastAsia="MS Gothic" w:hAnsi="Wingdings" w:cs="Menlo Regular"/>
          <w:b/>
          <w:bCs/>
          <w:color w:val="0000FF"/>
          <w:sz w:val="40"/>
          <w:szCs w:val="40"/>
        </w:rPr>
        <w:t></w:t>
      </w:r>
      <w:r w:rsidRPr="0767A9FF">
        <w:rPr>
          <w:rFonts w:ascii="Arial" w:hAnsi="Arial" w:cs="Arial"/>
          <w:b/>
          <w:bCs/>
        </w:rPr>
        <w:t xml:space="preserve"> Task A: </w:t>
      </w:r>
      <w:r w:rsidRPr="0767A9FF">
        <w:rPr>
          <w:rFonts w:ascii="Arial" w:hAnsi="Arial" w:cs="Arial"/>
          <w:b/>
          <w:bCs/>
          <w:sz w:val="22"/>
          <w:szCs w:val="22"/>
        </w:rPr>
        <w:t>Read about the Phenomenon:</w:t>
      </w:r>
      <w:r w:rsidRPr="0767A9FF">
        <w:rPr>
          <w:rFonts w:ascii="Arial" w:hAnsi="Arial" w:cs="Arial"/>
          <w:sz w:val="22"/>
          <w:szCs w:val="22"/>
        </w:rPr>
        <w:t xml:space="preserve"> The CO</w:t>
      </w:r>
      <w:r w:rsidRPr="0767A9FF">
        <w:rPr>
          <w:rFonts w:ascii="Arial" w:hAnsi="Arial" w:cs="Arial"/>
          <w:sz w:val="22"/>
          <w:szCs w:val="22"/>
          <w:vertAlign w:val="subscript"/>
        </w:rPr>
        <w:t>2</w:t>
      </w:r>
      <w:r w:rsidRPr="0767A9FF">
        <w:rPr>
          <w:rFonts w:ascii="Arial" w:hAnsi="Arial" w:cs="Arial"/>
          <w:sz w:val="22"/>
          <w:szCs w:val="22"/>
        </w:rPr>
        <w:t xml:space="preserve"> Annual Cycle</w:t>
      </w:r>
    </w:p>
    <w:p w14:paraId="7169E0DF" w14:textId="77777777" w:rsidR="00C10992" w:rsidRPr="007B1B7A" w:rsidRDefault="0767A9FF" w:rsidP="00C10992">
      <w:pPr>
        <w:pStyle w:val="ListParagraph"/>
        <w:numPr>
          <w:ilvl w:val="1"/>
          <w:numId w:val="35"/>
        </w:numPr>
        <w:ind w:left="720"/>
        <w:rPr>
          <w:rFonts w:ascii="Arial" w:hAnsi="Arial" w:cs="Arial"/>
          <w:strike/>
          <w:sz w:val="22"/>
          <w:szCs w:val="22"/>
        </w:rPr>
      </w:pPr>
      <w:r w:rsidRPr="0767A9FF">
        <w:rPr>
          <w:rFonts w:ascii="Arial" w:hAnsi="Arial" w:cs="Arial"/>
          <w:i/>
          <w:iCs/>
          <w:sz w:val="22"/>
          <w:szCs w:val="22"/>
        </w:rPr>
        <w:t xml:space="preserve">What is atmospheric </w:t>
      </w:r>
      <w:r w:rsidRPr="0767A9FF">
        <w:rPr>
          <w:rStyle w:val="apple-converted-space"/>
          <w:rFonts w:ascii="Arial" w:hAnsi="Arial" w:cs="Arial"/>
          <w:i/>
          <w:iCs/>
          <w:sz w:val="22"/>
          <w:szCs w:val="22"/>
        </w:rPr>
        <w:t>CO</w:t>
      </w:r>
      <w:r w:rsidRPr="0767A9FF">
        <w:rPr>
          <w:rStyle w:val="apple-converted-space"/>
          <w:rFonts w:ascii="Arial" w:hAnsi="Arial" w:cs="Arial"/>
          <w:i/>
          <w:iCs/>
          <w:sz w:val="22"/>
          <w:szCs w:val="22"/>
          <w:vertAlign w:val="subscript"/>
        </w:rPr>
        <w:t>2</w:t>
      </w:r>
      <w:r w:rsidRPr="0767A9FF">
        <w:rPr>
          <w:rFonts w:ascii="Arial" w:hAnsi="Arial" w:cs="Arial"/>
          <w:i/>
          <w:iCs/>
          <w:sz w:val="22"/>
          <w:szCs w:val="22"/>
        </w:rPr>
        <w:t xml:space="preserve"> concentration?</w:t>
      </w:r>
      <w:r w:rsidRPr="0767A9FF">
        <w:rPr>
          <w:rFonts w:ascii="Arial" w:hAnsi="Arial" w:cs="Arial"/>
          <w:sz w:val="22"/>
          <w:szCs w:val="22"/>
        </w:rPr>
        <w:t xml:space="preserve"> Gas concentrations are measured in units called parts per million (ppm), which means out of a million molecules of air how many are a particular gas, such as </w:t>
      </w:r>
      <w:r w:rsidRPr="0767A9FF">
        <w:rPr>
          <w:rStyle w:val="apple-converted-space"/>
          <w:rFonts w:ascii="Arial" w:hAnsi="Arial" w:cs="Arial"/>
          <w:sz w:val="22"/>
          <w:szCs w:val="22"/>
        </w:rPr>
        <w:t>CO</w:t>
      </w:r>
      <w:r w:rsidRPr="0767A9FF">
        <w:rPr>
          <w:rStyle w:val="apple-converted-space"/>
          <w:rFonts w:ascii="Arial" w:hAnsi="Arial" w:cs="Arial"/>
          <w:sz w:val="22"/>
          <w:szCs w:val="22"/>
          <w:vertAlign w:val="subscript"/>
        </w:rPr>
        <w:t>2</w:t>
      </w:r>
      <w:r w:rsidRPr="0767A9FF">
        <w:rPr>
          <w:rFonts w:ascii="Arial" w:hAnsi="Arial" w:cs="Arial"/>
          <w:sz w:val="22"/>
          <w:szCs w:val="22"/>
        </w:rPr>
        <w:t xml:space="preserve">. So, if the </w:t>
      </w:r>
      <w:r w:rsidRPr="0767A9FF">
        <w:rPr>
          <w:rStyle w:val="apple-converted-space"/>
          <w:rFonts w:ascii="Arial" w:hAnsi="Arial" w:cs="Arial"/>
          <w:sz w:val="22"/>
          <w:szCs w:val="22"/>
        </w:rPr>
        <w:t>CO</w:t>
      </w:r>
      <w:r w:rsidRPr="0767A9FF">
        <w:rPr>
          <w:rStyle w:val="apple-converted-space"/>
          <w:rFonts w:ascii="Arial" w:hAnsi="Arial" w:cs="Arial"/>
          <w:sz w:val="22"/>
          <w:szCs w:val="22"/>
          <w:vertAlign w:val="subscript"/>
        </w:rPr>
        <w:t>2</w:t>
      </w:r>
      <w:r w:rsidRPr="0767A9FF">
        <w:rPr>
          <w:rFonts w:ascii="Arial" w:hAnsi="Arial" w:cs="Arial"/>
          <w:sz w:val="22"/>
          <w:szCs w:val="22"/>
        </w:rPr>
        <w:t xml:space="preserve"> concentration of the air is about 400 ppm, </w:t>
      </w:r>
      <w:r w:rsidRPr="0767A9FF">
        <w:rPr>
          <w:rStyle w:val="apple-converted-space"/>
          <w:rFonts w:ascii="Arial" w:hAnsi="Arial" w:cs="Arial"/>
          <w:sz w:val="22"/>
          <w:szCs w:val="22"/>
        </w:rPr>
        <w:t>t</w:t>
      </w:r>
      <w:r w:rsidRPr="0767A9FF">
        <w:rPr>
          <w:rFonts w:ascii="Arial" w:hAnsi="Arial" w:cs="Arial"/>
          <w:sz w:val="22"/>
          <w:szCs w:val="22"/>
        </w:rPr>
        <w:t xml:space="preserve">hat means that out of a million molecules of air, 400 of them are </w:t>
      </w:r>
      <w:r w:rsidRPr="0767A9FF">
        <w:rPr>
          <w:rStyle w:val="apple-converted-space"/>
          <w:rFonts w:ascii="Arial" w:hAnsi="Arial" w:cs="Arial"/>
          <w:sz w:val="22"/>
          <w:szCs w:val="22"/>
        </w:rPr>
        <w:t>CO</w:t>
      </w:r>
      <w:r w:rsidRPr="0767A9FF">
        <w:rPr>
          <w:rStyle w:val="apple-converted-space"/>
          <w:rFonts w:ascii="Arial" w:hAnsi="Arial" w:cs="Arial"/>
          <w:sz w:val="22"/>
          <w:szCs w:val="22"/>
          <w:vertAlign w:val="subscript"/>
        </w:rPr>
        <w:t>2</w:t>
      </w:r>
      <w:r w:rsidRPr="0767A9FF">
        <w:rPr>
          <w:rFonts w:ascii="Arial" w:hAnsi="Arial" w:cs="Arial"/>
          <w:sz w:val="22"/>
          <w:szCs w:val="22"/>
        </w:rPr>
        <w:t>.</w:t>
      </w:r>
      <w:r w:rsidRPr="0767A9FF">
        <w:rPr>
          <w:rFonts w:ascii="Arial" w:hAnsi="Arial" w:cs="Arial"/>
          <w:strike/>
          <w:sz w:val="22"/>
          <w:szCs w:val="22"/>
        </w:rPr>
        <w:t xml:space="preserve"> </w:t>
      </w:r>
    </w:p>
    <w:p w14:paraId="05E4B231" w14:textId="77777777" w:rsidR="00C10992" w:rsidRPr="007B1B7A" w:rsidRDefault="0767A9FF" w:rsidP="00C10992">
      <w:pPr>
        <w:pStyle w:val="ListParagraph"/>
        <w:numPr>
          <w:ilvl w:val="1"/>
          <w:numId w:val="35"/>
        </w:numPr>
        <w:ind w:left="720"/>
        <w:rPr>
          <w:rFonts w:ascii="Arial" w:hAnsi="Arial" w:cs="Arial"/>
          <w:sz w:val="22"/>
          <w:szCs w:val="22"/>
        </w:rPr>
      </w:pPr>
      <w:r w:rsidRPr="0767A9FF">
        <w:rPr>
          <w:rFonts w:ascii="Arial" w:hAnsi="Arial" w:cs="Arial"/>
          <w:i/>
          <w:iCs/>
          <w:sz w:val="22"/>
          <w:szCs w:val="22"/>
        </w:rPr>
        <w:t xml:space="preserve">How do we measure today’s atmospheric </w:t>
      </w:r>
      <w:r w:rsidRPr="0767A9FF">
        <w:rPr>
          <w:rStyle w:val="apple-converted-space"/>
          <w:rFonts w:ascii="Arial" w:hAnsi="Arial" w:cs="Arial"/>
          <w:i/>
          <w:iCs/>
          <w:sz w:val="22"/>
          <w:szCs w:val="22"/>
        </w:rPr>
        <w:t>CO</w:t>
      </w:r>
      <w:r w:rsidRPr="0767A9FF">
        <w:rPr>
          <w:rStyle w:val="apple-converted-space"/>
          <w:rFonts w:ascii="Arial" w:hAnsi="Arial" w:cs="Arial"/>
          <w:i/>
          <w:iCs/>
          <w:sz w:val="22"/>
          <w:szCs w:val="22"/>
          <w:vertAlign w:val="subscript"/>
        </w:rPr>
        <w:t>2</w:t>
      </w:r>
      <w:r w:rsidRPr="0767A9FF">
        <w:rPr>
          <w:rFonts w:ascii="Arial" w:hAnsi="Arial" w:cs="Arial"/>
          <w:i/>
          <w:iCs/>
          <w:sz w:val="22"/>
          <w:szCs w:val="22"/>
        </w:rPr>
        <w:t xml:space="preserve"> concentration? …Welcome to Hawai’i! </w:t>
      </w:r>
    </w:p>
    <w:p w14:paraId="3194B9EC" w14:textId="77777777" w:rsidR="00C10992" w:rsidRPr="007B1B7A" w:rsidRDefault="00C10992" w:rsidP="00C10992">
      <w:pPr>
        <w:pStyle w:val="ListParagraph"/>
        <w:numPr>
          <w:ilvl w:val="0"/>
          <w:numId w:val="36"/>
        </w:numPr>
        <w:ind w:left="1080"/>
        <w:rPr>
          <w:rFonts w:ascii="Arial" w:hAnsi="Arial" w:cs="Arial"/>
          <w:sz w:val="22"/>
          <w:szCs w:val="22"/>
        </w:rPr>
      </w:pPr>
      <w:r w:rsidRPr="007B1B7A">
        <w:rPr>
          <w:rFonts w:ascii="Arial" w:hAnsi="Arial" w:cs="Arial"/>
          <w:noProof/>
          <w:sz w:val="22"/>
          <w:szCs w:val="22"/>
        </w:rPr>
        <w:drawing>
          <wp:anchor distT="0" distB="0" distL="114300" distR="114300" simplePos="0" relativeHeight="251661312" behindDoc="0" locked="0" layoutInCell="1" allowOverlap="1" wp14:anchorId="7F5FD675" wp14:editId="1AB3558B">
            <wp:simplePos x="0" y="0"/>
            <wp:positionH relativeFrom="column">
              <wp:posOffset>3959860</wp:posOffset>
            </wp:positionH>
            <wp:positionV relativeFrom="paragraph">
              <wp:posOffset>10160</wp:posOffset>
            </wp:positionV>
            <wp:extent cx="2072640" cy="2235200"/>
            <wp:effectExtent l="0" t="0" r="10160" b="0"/>
            <wp:wrapSquare wrapText="bothSides"/>
            <wp:docPr id="2" name="Picture 2" descr="Macintosh HD:Users:Bonnie:Downloads:1024px-Hawaii_Island_topographic_map-fr.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Bonnie:Downloads:1024px-Hawaii_Island_topographic_map-fr.svg.png"/>
                    <pic:cNvPicPr>
                      <a:picLocks noChangeAspect="1" noChangeArrowheads="1"/>
                    </pic:cNvPicPr>
                  </pic:nvPicPr>
                  <pic:blipFill rotWithShape="1">
                    <a:blip r:embed="rId8">
                      <a:extLst>
                        <a:ext uri="{28A0092B-C50C-407E-A947-70E740481C1C}">
                          <a14:useLocalDpi xmlns:a14="http://schemas.microsoft.com/office/drawing/2010/main" val="0"/>
                        </a:ext>
                      </a:extLst>
                    </a:blip>
                    <a:srcRect l="18416" t="9257" r="20318" b="10681"/>
                    <a:stretch/>
                  </pic:blipFill>
                  <pic:spPr bwMode="auto">
                    <a:xfrm>
                      <a:off x="0" y="0"/>
                      <a:ext cx="2072640" cy="2235200"/>
                    </a:xfrm>
                    <a:prstGeom prst="rect">
                      <a:avLst/>
                    </a:prstGeom>
                    <a:noFill/>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7B1B7A">
        <w:rPr>
          <w:rFonts w:ascii="Arial" w:hAnsi="Arial" w:cs="Arial"/>
          <w:sz w:val="22"/>
          <w:szCs w:val="22"/>
        </w:rPr>
        <w:t xml:space="preserve">Watch just the first 1:20 in this video (know that when the speaker says “Noah” he is referring to NOAA, the National Oceanic and Atmospheric Administration, the government agency that monitors the ocean and the atmosphere): </w:t>
      </w:r>
      <w:hyperlink r:id="rId9" w:history="1">
        <w:r w:rsidRPr="007B1B7A">
          <w:rPr>
            <w:rStyle w:val="Hyperlink"/>
            <w:rFonts w:ascii="Arial" w:hAnsi="Arial" w:cs="Arial"/>
            <w:sz w:val="22"/>
            <w:szCs w:val="22"/>
          </w:rPr>
          <w:t>https://youtu.be/3jOAlC2dVtA</w:t>
        </w:r>
      </w:hyperlink>
      <w:r w:rsidRPr="007B1B7A">
        <w:rPr>
          <w:rFonts w:ascii="Arial" w:hAnsi="Arial" w:cs="Arial"/>
          <w:sz w:val="22"/>
          <w:szCs w:val="22"/>
        </w:rPr>
        <w:t>.</w:t>
      </w:r>
    </w:p>
    <w:p w14:paraId="31AD6E73" w14:textId="77777777" w:rsidR="00C10992" w:rsidRPr="007B1B7A" w:rsidRDefault="00C10992" w:rsidP="00C10992">
      <w:pPr>
        <w:pStyle w:val="ListParagraph"/>
        <w:numPr>
          <w:ilvl w:val="0"/>
          <w:numId w:val="36"/>
        </w:numPr>
        <w:ind w:left="1080"/>
        <w:rPr>
          <w:rFonts w:ascii="Arial" w:hAnsi="Arial" w:cs="Arial"/>
          <w:sz w:val="22"/>
          <w:szCs w:val="22"/>
        </w:rPr>
      </w:pPr>
      <w:r w:rsidRPr="007B1B7A">
        <w:rPr>
          <w:rFonts w:ascii="Arial" w:hAnsi="Arial" w:cs="Arial"/>
          <w:noProof/>
          <w:sz w:val="22"/>
          <w:szCs w:val="22"/>
        </w:rPr>
        <mc:AlternateContent>
          <mc:Choice Requires="wps">
            <w:drawing>
              <wp:anchor distT="0" distB="0" distL="114300" distR="114300" simplePos="0" relativeHeight="251662336" behindDoc="0" locked="0" layoutInCell="1" allowOverlap="1" wp14:anchorId="6CE585E4" wp14:editId="3C4E7836">
                <wp:simplePos x="0" y="0"/>
                <wp:positionH relativeFrom="column">
                  <wp:posOffset>3959860</wp:posOffset>
                </wp:positionH>
                <wp:positionV relativeFrom="paragraph">
                  <wp:posOffset>1301051</wp:posOffset>
                </wp:positionV>
                <wp:extent cx="2072005" cy="82042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2072005" cy="8204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14="http://schemas.microsoft.com/office/drawing/2010/main" xmlns:pic="http://schemas.openxmlformats.org/drawingml/2006/picture"/>
                          </a:ext>
                        </a:extLst>
                      </wps:spPr>
                      <wps:style>
                        <a:lnRef idx="0">
                          <a:schemeClr val="accent1"/>
                        </a:lnRef>
                        <a:fillRef idx="0">
                          <a:schemeClr val="accent1"/>
                        </a:fillRef>
                        <a:effectRef idx="0">
                          <a:schemeClr val="accent1"/>
                        </a:effectRef>
                        <a:fontRef idx="minor">
                          <a:schemeClr val="dk1"/>
                        </a:fontRef>
                      </wps:style>
                      <wps:txbx>
                        <w:txbxContent>
                          <w:p w14:paraId="267FEFBC" w14:textId="77777777" w:rsidR="00C10992" w:rsidRPr="001207E9" w:rsidRDefault="00C10992" w:rsidP="00C10992">
                            <w:pPr>
                              <w:rPr>
                                <w:i/>
                                <w:sz w:val="16"/>
                                <w:szCs w:val="16"/>
                              </w:rPr>
                            </w:pPr>
                            <w:r w:rsidRPr="001207E9">
                              <w:rPr>
                                <w:i/>
                                <w:sz w:val="16"/>
                                <w:szCs w:val="16"/>
                              </w:rPr>
                              <w:t>Hawai’i’s main island with Mauna Loa circled in black. From Wikimedia Commons https://commons.wikimedia. org/wiki/File%3AHawaii_Island_topographic_map-fr.svg</w:t>
                            </w:r>
                          </w:p>
                          <w:p w14:paraId="151CC07D" w14:textId="77777777" w:rsidR="00C10992" w:rsidRPr="001207E9" w:rsidRDefault="00C10992" w:rsidP="00C10992">
                            <w:pPr>
                              <w:rPr>
                                <w:sz w:val="16"/>
                                <w:szCs w:val="16"/>
                              </w:rPr>
                            </w:pPr>
                          </w:p>
                        </w:txbxContent>
                      </wps:txbx>
                      <wps:bodyPr rot="0" spcFirstLastPara="0" vertOverflow="overflow" horzOverflow="overflow" vert="horz" wrap="square" lIns="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E585E4" id="_x0000_t202" coordsize="21600,21600" o:spt="202" path="m,l,21600r21600,l21600,xe">
                <v:stroke joinstyle="miter"/>
                <v:path gradientshapeok="t" o:connecttype="rect"/>
              </v:shapetype>
              <v:shape id="Text Box 4" o:spid="_x0000_s1026" type="#_x0000_t202" style="position:absolute;left:0;text-align:left;margin-left:311.8pt;margin-top:102.45pt;width:163.15pt;height:64.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" filled="f" stroked="f">
                <v:textbox inset="0">
                  <w:txbxContent>
                    <w:p w14:paraId="267FEFBC" w14:textId="77777777" w:rsidR="00C10992" w:rsidRPr="001207E9" w:rsidRDefault="00C10992" w:rsidP="00C10992">
                      <w:pPr>
                        <w:rPr>
                          <w:i/>
                          <w:sz w:val="16"/>
                          <w:szCs w:val="16"/>
                        </w:rPr>
                      </w:pPr>
                      <w:r w:rsidRPr="001207E9">
                        <w:rPr>
                          <w:i/>
                          <w:sz w:val="16"/>
                          <w:szCs w:val="16"/>
                        </w:rPr>
                        <w:t>Hawai’i’s main island with Mauna Loa circled in black. From Wikimedia Commons https://commons.wikimedia. org/wiki/File%3AHawaii_Island_topographic_map-fr.svg</w:t>
                      </w:r>
                    </w:p>
                    <w:p w14:paraId="151CC07D" w14:textId="77777777" w:rsidR="00C10992" w:rsidRPr="001207E9" w:rsidRDefault="00C10992" w:rsidP="00C10992">
                      <w:pPr>
                        <w:rPr>
                          <w:sz w:val="16"/>
                          <w:szCs w:val="16"/>
                        </w:rPr>
                      </w:pPr>
                    </w:p>
                  </w:txbxContent>
                </v:textbox>
                <w10:wrap type="square"/>
              </v:shape>
            </w:pict>
          </mc:Fallback>
        </mc:AlternateContent>
      </w:r>
      <w:r w:rsidRPr="007B1B7A">
        <w:rPr>
          <w:rFonts w:ascii="Arial" w:hAnsi="Arial" w:cs="Arial"/>
          <w:sz w:val="22"/>
          <w:szCs w:val="22"/>
        </w:rPr>
        <w:t>Mauna</w:t>
      </w:r>
      <w:r w:rsidRPr="007B1B7A">
        <w:rPr>
          <w:rFonts w:ascii="Arial" w:hAnsi="Arial" w:cs="Arial"/>
          <w:i/>
          <w:sz w:val="22"/>
          <w:szCs w:val="22"/>
        </w:rPr>
        <w:t xml:space="preserve"> </w:t>
      </w:r>
      <w:r w:rsidRPr="007B1B7A">
        <w:rPr>
          <w:rFonts w:ascii="Arial" w:hAnsi="Arial" w:cs="Arial"/>
          <w:sz w:val="22"/>
          <w:szCs w:val="22"/>
        </w:rPr>
        <w:t>Loa is a mountain on the main island of Hawaii where the facility in the video has been measuring atmospheric CO</w:t>
      </w:r>
      <w:r w:rsidRPr="007B1B7A">
        <w:rPr>
          <w:rFonts w:ascii="Arial" w:hAnsi="Arial" w:cs="Arial"/>
          <w:sz w:val="22"/>
          <w:szCs w:val="22"/>
          <w:vertAlign w:val="subscript"/>
        </w:rPr>
        <w:t>2</w:t>
      </w:r>
      <w:r w:rsidRPr="007B1B7A">
        <w:rPr>
          <w:rFonts w:ascii="Arial" w:hAnsi="Arial" w:cs="Arial"/>
          <w:sz w:val="22"/>
          <w:szCs w:val="22"/>
        </w:rPr>
        <w:t xml:space="preserve"> continuously for 60 years. CO</w:t>
      </w:r>
      <w:r w:rsidRPr="007B1B7A">
        <w:rPr>
          <w:rFonts w:ascii="Arial" w:hAnsi="Arial" w:cs="Arial"/>
          <w:sz w:val="22"/>
          <w:szCs w:val="22"/>
          <w:vertAlign w:val="subscript"/>
        </w:rPr>
        <w:t>2</w:t>
      </w:r>
      <w:r w:rsidRPr="007B1B7A">
        <w:rPr>
          <w:rFonts w:ascii="Arial" w:hAnsi="Arial" w:cs="Arial"/>
          <w:sz w:val="22"/>
          <w:szCs w:val="22"/>
        </w:rPr>
        <w:t xml:space="preserve"> </w:t>
      </w:r>
      <w:r w:rsidRPr="007B1B7A">
        <w:rPr>
          <w:rFonts w:ascii="Arial" w:hAnsi="Arial" w:cs="Arial"/>
          <w:b/>
          <w:sz w:val="22"/>
          <w:szCs w:val="22"/>
        </w:rPr>
        <w:t>measurements from Mauna Loa are representative of the Northern hemisphere</w:t>
      </w:r>
      <w:r w:rsidRPr="007B1B7A">
        <w:rPr>
          <w:rFonts w:ascii="Arial" w:hAnsi="Arial" w:cs="Arial"/>
          <w:sz w:val="22"/>
          <w:szCs w:val="22"/>
        </w:rPr>
        <w:t xml:space="preserve"> for two reasons: 1) It is far from large continents and very high above the earth, so the air there is not affected by local sources of CO</w:t>
      </w:r>
      <w:r w:rsidRPr="007B1B7A">
        <w:rPr>
          <w:rFonts w:ascii="Arial" w:hAnsi="Arial" w:cs="Arial"/>
          <w:sz w:val="22"/>
          <w:szCs w:val="22"/>
          <w:vertAlign w:val="subscript"/>
        </w:rPr>
        <w:t>2</w:t>
      </w:r>
      <w:r w:rsidRPr="007B1B7A">
        <w:rPr>
          <w:rFonts w:ascii="Arial" w:hAnsi="Arial" w:cs="Arial"/>
          <w:sz w:val="22"/>
          <w:szCs w:val="22"/>
        </w:rPr>
        <w:t>, which would make the measurements less representative of a larger area; and 2) Because of global air circulation the air within the northern hemisphere (same is true for southern hemisphere) mixes together every 1-2 months making one location representative of other locations in the hemisphere.</w:t>
      </w:r>
    </w:p>
    <w:p w14:paraId="6572F1D7" w14:textId="77777777" w:rsidR="00C10992" w:rsidRPr="007B1B7A" w:rsidRDefault="0767A9FF" w:rsidP="0767A9FF">
      <w:pPr>
        <w:pStyle w:val="ListParagraph"/>
        <w:numPr>
          <w:ilvl w:val="1"/>
          <w:numId w:val="35"/>
        </w:numPr>
        <w:ind w:left="720"/>
        <w:rPr>
          <w:rFonts w:ascii="Arial" w:hAnsi="Arial" w:cs="Arial"/>
          <w:i/>
          <w:iCs/>
          <w:sz w:val="22"/>
          <w:szCs w:val="22"/>
        </w:rPr>
      </w:pPr>
      <w:r w:rsidRPr="0767A9FF">
        <w:rPr>
          <w:rFonts w:ascii="Arial" w:hAnsi="Arial" w:cs="Arial"/>
          <w:i/>
          <w:iCs/>
          <w:sz w:val="22"/>
          <w:szCs w:val="22"/>
        </w:rPr>
        <w:t>How do we know what the CO</w:t>
      </w:r>
      <w:r w:rsidRPr="0767A9FF">
        <w:rPr>
          <w:rFonts w:ascii="Arial" w:hAnsi="Arial" w:cs="Arial"/>
          <w:i/>
          <w:iCs/>
          <w:sz w:val="22"/>
          <w:szCs w:val="22"/>
          <w:vertAlign w:val="subscript"/>
        </w:rPr>
        <w:t>2</w:t>
      </w:r>
      <w:r w:rsidRPr="0767A9FF">
        <w:rPr>
          <w:rFonts w:ascii="Arial" w:hAnsi="Arial" w:cs="Arial"/>
          <w:i/>
          <w:iCs/>
          <w:sz w:val="22"/>
          <w:szCs w:val="22"/>
        </w:rPr>
        <w:t xml:space="preserve"> concentrations were in the past?  …Use ice to time travel!</w:t>
      </w:r>
    </w:p>
    <w:p w14:paraId="05B4AA90" w14:textId="77777777" w:rsidR="00C10992" w:rsidRPr="007B1B7A" w:rsidRDefault="00C10992" w:rsidP="00C10992">
      <w:pPr>
        <w:pStyle w:val="ListParagraph"/>
        <w:numPr>
          <w:ilvl w:val="0"/>
          <w:numId w:val="38"/>
        </w:numPr>
        <w:ind w:left="1080"/>
        <w:rPr>
          <w:rFonts w:ascii="Arial" w:hAnsi="Arial" w:cs="Arial"/>
          <w:sz w:val="22"/>
          <w:szCs w:val="22"/>
        </w:rPr>
      </w:pPr>
      <w:r w:rsidRPr="007B1B7A">
        <w:rPr>
          <w:rFonts w:ascii="Arial" w:hAnsi="Arial" w:cs="Arial"/>
          <w:sz w:val="22"/>
          <w:szCs w:val="22"/>
        </w:rPr>
        <w:t>As snow falls, air is trapped in spaces within the snow. Over time, more snow weighs down the older, deeper snow, compacting it into distinct layers of ice that maintain the trapped air in bubbles. Scientists drill cores out of the ice to understand the ancient climate. Most of these ice cores are from Antarctica, Greenland, and glaciers worldwide.</w:t>
      </w:r>
    </w:p>
    <w:p w14:paraId="7F000789" w14:textId="77777777" w:rsidR="00C10992" w:rsidRPr="007B1B7A" w:rsidRDefault="00C10992" w:rsidP="00C10992">
      <w:pPr>
        <w:pStyle w:val="ListParagraph"/>
        <w:numPr>
          <w:ilvl w:val="0"/>
          <w:numId w:val="38"/>
        </w:numPr>
        <w:ind w:left="1080"/>
        <w:rPr>
          <w:rFonts w:ascii="Arial" w:hAnsi="Arial" w:cs="Arial"/>
          <w:sz w:val="22"/>
          <w:szCs w:val="22"/>
        </w:rPr>
      </w:pPr>
      <w:r w:rsidRPr="007B1B7A">
        <w:rPr>
          <w:rFonts w:ascii="Arial" w:hAnsi="Arial" w:cs="Arial"/>
          <w:sz w:val="22"/>
          <w:szCs w:val="22"/>
        </w:rPr>
        <w:t xml:space="preserve">Using ice cores, scientists can measure the concentration of </w:t>
      </w:r>
      <w:r w:rsidRPr="007B1B7A">
        <w:rPr>
          <w:rStyle w:val="apple-converted-space"/>
          <w:rFonts w:ascii="Arial" w:hAnsi="Arial" w:cs="Arial"/>
          <w:sz w:val="22"/>
          <w:szCs w:val="22"/>
        </w:rPr>
        <w:t>CO</w:t>
      </w:r>
      <w:r w:rsidRPr="007B1B7A">
        <w:rPr>
          <w:rStyle w:val="apple-converted-space"/>
          <w:rFonts w:ascii="Arial" w:hAnsi="Arial" w:cs="Arial"/>
          <w:sz w:val="22"/>
          <w:szCs w:val="22"/>
          <w:vertAlign w:val="subscript"/>
        </w:rPr>
        <w:t>2</w:t>
      </w:r>
      <w:r w:rsidRPr="007B1B7A">
        <w:rPr>
          <w:rFonts w:ascii="Arial" w:hAnsi="Arial" w:cs="Arial"/>
          <w:sz w:val="22"/>
          <w:szCs w:val="22"/>
        </w:rPr>
        <w:t xml:space="preserve"> and other gases in the trapped air bubbles as far back as 400,000 years. Watch this video on ice cores </w:t>
      </w:r>
      <w:hyperlink r:id="rId10" w:history="1">
        <w:r w:rsidRPr="007B1B7A">
          <w:rPr>
            <w:rStyle w:val="Hyperlink"/>
            <w:rFonts w:ascii="Arial" w:hAnsi="Arial" w:cs="Arial"/>
            <w:sz w:val="22"/>
            <w:szCs w:val="22"/>
          </w:rPr>
          <w:t>https://youtu.be/oHzADl-XID8</w:t>
        </w:r>
      </w:hyperlink>
      <w:r w:rsidRPr="007B1B7A">
        <w:rPr>
          <w:rFonts w:ascii="Arial" w:hAnsi="Arial" w:cs="Arial"/>
          <w:sz w:val="22"/>
          <w:szCs w:val="22"/>
        </w:rPr>
        <w:t>.</w:t>
      </w:r>
    </w:p>
    <w:p w14:paraId="3F2E1FEF" w14:textId="77777777" w:rsidR="00C10992" w:rsidRPr="007B1B7A" w:rsidRDefault="0767A9FF" w:rsidP="0767A9FF">
      <w:pPr>
        <w:pStyle w:val="ListParagraph"/>
        <w:numPr>
          <w:ilvl w:val="1"/>
          <w:numId w:val="35"/>
        </w:numPr>
        <w:ind w:left="720"/>
        <w:rPr>
          <w:rFonts w:ascii="Arial" w:hAnsi="Arial" w:cs="Arial"/>
          <w:i/>
          <w:iCs/>
          <w:sz w:val="22"/>
          <w:szCs w:val="22"/>
        </w:rPr>
      </w:pPr>
      <w:r w:rsidRPr="0767A9FF">
        <w:rPr>
          <w:rFonts w:ascii="Arial" w:hAnsi="Arial" w:cs="Arial"/>
          <w:i/>
          <w:iCs/>
          <w:sz w:val="22"/>
          <w:szCs w:val="22"/>
        </w:rPr>
        <w:t xml:space="preserve">Why is the atmospheric </w:t>
      </w:r>
      <w:r w:rsidRPr="0767A9FF">
        <w:rPr>
          <w:rStyle w:val="apple-converted-space"/>
          <w:rFonts w:ascii="Arial" w:hAnsi="Arial" w:cs="Arial"/>
          <w:i/>
          <w:iCs/>
          <w:sz w:val="22"/>
          <w:szCs w:val="22"/>
        </w:rPr>
        <w:t>CO</w:t>
      </w:r>
      <w:r w:rsidRPr="0767A9FF">
        <w:rPr>
          <w:rStyle w:val="apple-converted-space"/>
          <w:rFonts w:ascii="Arial" w:hAnsi="Arial" w:cs="Arial"/>
          <w:i/>
          <w:iCs/>
          <w:sz w:val="22"/>
          <w:szCs w:val="22"/>
          <w:vertAlign w:val="subscript"/>
        </w:rPr>
        <w:t>2</w:t>
      </w:r>
      <w:r w:rsidRPr="0767A9FF">
        <w:rPr>
          <w:rFonts w:ascii="Arial" w:hAnsi="Arial" w:cs="Arial"/>
          <w:i/>
          <w:iCs/>
          <w:sz w:val="22"/>
          <w:szCs w:val="22"/>
        </w:rPr>
        <w:t xml:space="preserve"> concentration important?</w:t>
      </w:r>
    </w:p>
    <w:p w14:paraId="678BF5C1" w14:textId="77777777" w:rsidR="00C10992" w:rsidRPr="007B1B7A" w:rsidRDefault="00C10992" w:rsidP="00C10992">
      <w:pPr>
        <w:pStyle w:val="ListParagraph"/>
        <w:numPr>
          <w:ilvl w:val="0"/>
          <w:numId w:val="37"/>
        </w:numPr>
        <w:rPr>
          <w:rFonts w:ascii="Arial" w:hAnsi="Arial" w:cs="Arial"/>
          <w:sz w:val="22"/>
          <w:szCs w:val="22"/>
        </w:rPr>
      </w:pPr>
      <w:r w:rsidRPr="007B1B7A">
        <w:rPr>
          <w:rFonts w:ascii="Arial" w:hAnsi="Arial" w:cs="Arial"/>
          <w:sz w:val="22"/>
          <w:szCs w:val="22"/>
        </w:rPr>
        <w:t>Well, investigators, this one is on you to figure out as you learn more about the greenhouse effect in the next lesson!</w:t>
      </w:r>
    </w:p>
    <w:p w14:paraId="77A872AF" w14:textId="77777777" w:rsidR="00C10992" w:rsidRPr="00C64918" w:rsidRDefault="00C10992" w:rsidP="00350DA3">
      <w:pPr>
        <w:rPr>
          <w:rFonts w:ascii="Arial" w:hAnsi="Arial" w:cs="Arial"/>
          <w:sz w:val="22"/>
          <w:szCs w:val="22"/>
        </w:rPr>
      </w:pPr>
    </w:p>
    <w:p w14:paraId="46304037" w14:textId="77777777" w:rsidR="005C6678" w:rsidRPr="00C64918" w:rsidRDefault="005C6678" w:rsidP="00350DA3">
      <w:pPr>
        <w:rPr>
          <w:rFonts w:ascii="Arial" w:hAnsi="Arial" w:cs="Arial"/>
          <w:sz w:val="22"/>
          <w:szCs w:val="22"/>
        </w:rPr>
      </w:pPr>
    </w:p>
    <w:p w14:paraId="60E8227D" w14:textId="46BD41E7" w:rsidR="00350DA3" w:rsidRDefault="00515C2A" w:rsidP="00D827E6">
      <w:pPr>
        <w:rPr>
          <w:rFonts w:ascii="Arial" w:hAnsi="Arial" w:cs="Arial"/>
          <w:szCs w:val="24"/>
        </w:rPr>
      </w:pPr>
      <w:r w:rsidRPr="00515C2A">
        <w:rPr>
          <w:rFonts w:ascii="Wingdings" w:eastAsia="MS Gothic" w:hAnsi="Wingdings" w:cs="Menlo Regular"/>
          <w:b/>
          <w:color w:val="0000FF"/>
          <w:sz w:val="40"/>
        </w:rPr>
        <w:t></w:t>
      </w:r>
      <w:r w:rsidR="00B60563" w:rsidRPr="00C64918">
        <w:rPr>
          <w:rFonts w:ascii="Arial" w:hAnsi="Arial" w:cs="Arial"/>
          <w:b/>
        </w:rPr>
        <w:t xml:space="preserve"> </w:t>
      </w:r>
      <w:r w:rsidR="00C10992">
        <w:rPr>
          <w:rFonts w:ascii="Arial" w:hAnsi="Arial" w:cs="Arial"/>
          <w:b/>
        </w:rPr>
        <w:t>Task B</w:t>
      </w:r>
      <w:r w:rsidR="00D827E6" w:rsidRPr="00C64918">
        <w:rPr>
          <w:rFonts w:ascii="Arial" w:hAnsi="Arial" w:cs="Arial"/>
          <w:b/>
        </w:rPr>
        <w:t xml:space="preserve">: </w:t>
      </w:r>
      <w:r w:rsidR="00681FEC" w:rsidRPr="00C64918">
        <w:rPr>
          <w:rFonts w:ascii="Arial" w:hAnsi="Arial" w:cs="Arial"/>
          <w:szCs w:val="24"/>
        </w:rPr>
        <w:t xml:space="preserve">Watch </w:t>
      </w:r>
      <w:r w:rsidR="00DA102B" w:rsidRPr="00C64918">
        <w:rPr>
          <w:rFonts w:ascii="Arial" w:hAnsi="Arial" w:cs="Arial"/>
          <w:szCs w:val="24"/>
        </w:rPr>
        <w:t>a video about the global annual CO</w:t>
      </w:r>
      <w:r w:rsidR="00DA102B" w:rsidRPr="00C64918">
        <w:rPr>
          <w:rFonts w:ascii="Arial" w:hAnsi="Arial" w:cs="Arial"/>
          <w:szCs w:val="24"/>
          <w:vertAlign w:val="subscript"/>
        </w:rPr>
        <w:t>2</w:t>
      </w:r>
      <w:r w:rsidR="00DA102B" w:rsidRPr="00C64918">
        <w:rPr>
          <w:rFonts w:ascii="Arial" w:hAnsi="Arial" w:cs="Arial"/>
          <w:szCs w:val="24"/>
        </w:rPr>
        <w:t xml:space="preserve"> cycle </w:t>
      </w:r>
      <w:r w:rsidR="00681FEC" w:rsidRPr="00C64918">
        <w:rPr>
          <w:rFonts w:ascii="Arial" w:hAnsi="Arial" w:cs="Arial"/>
          <w:szCs w:val="24"/>
        </w:rPr>
        <w:t xml:space="preserve"> (</w:t>
      </w:r>
      <w:hyperlink r:id="rId11" w:history="1">
        <w:r w:rsidR="00681FEC" w:rsidRPr="00C64918">
          <w:rPr>
            <w:rStyle w:val="Hyperlink"/>
            <w:rFonts w:ascii="Arial" w:hAnsi="Arial" w:cs="Arial"/>
            <w:szCs w:val="24"/>
          </w:rPr>
          <w:t>http://sos.noaa.gov/Datasets/dataset.php?id=449</w:t>
        </w:r>
      </w:hyperlink>
      <w:r w:rsidR="00681FEC" w:rsidRPr="00C64918">
        <w:rPr>
          <w:rStyle w:val="Hyperlink"/>
          <w:rFonts w:ascii="Arial" w:hAnsi="Arial" w:cs="Arial"/>
          <w:szCs w:val="24"/>
        </w:rPr>
        <w:t>)</w:t>
      </w:r>
      <w:r w:rsidR="00681FEC" w:rsidRPr="00C64918">
        <w:rPr>
          <w:rFonts w:ascii="Arial" w:hAnsi="Arial" w:cs="Arial"/>
          <w:szCs w:val="24"/>
        </w:rPr>
        <w:t>, which represents data about the concentration of CO</w:t>
      </w:r>
      <w:r w:rsidR="00681FEC" w:rsidRPr="00C64918">
        <w:rPr>
          <w:rFonts w:ascii="Arial" w:hAnsi="Arial" w:cs="Arial"/>
          <w:szCs w:val="24"/>
          <w:vertAlign w:val="subscript"/>
        </w:rPr>
        <w:t>2</w:t>
      </w:r>
      <w:r w:rsidR="00681FEC" w:rsidRPr="00C64918">
        <w:rPr>
          <w:rFonts w:ascii="Arial" w:hAnsi="Arial" w:cs="Arial"/>
          <w:szCs w:val="24"/>
        </w:rPr>
        <w:t xml:space="preserve"> in the lower atmosphere from</w:t>
      </w:r>
      <w:r w:rsidR="002B099C">
        <w:rPr>
          <w:rFonts w:ascii="Arial" w:hAnsi="Arial" w:cs="Arial"/>
          <w:szCs w:val="24"/>
        </w:rPr>
        <w:t xml:space="preserve"> 2000 – 20</w:t>
      </w:r>
      <w:r w:rsidR="00681FEC" w:rsidRPr="00C64918">
        <w:rPr>
          <w:rFonts w:ascii="Arial" w:hAnsi="Arial" w:cs="Arial"/>
          <w:szCs w:val="24"/>
        </w:rPr>
        <w:t>0</w:t>
      </w:r>
      <w:r w:rsidR="002B099C">
        <w:rPr>
          <w:rFonts w:ascii="Arial" w:hAnsi="Arial" w:cs="Arial"/>
          <w:szCs w:val="24"/>
        </w:rPr>
        <w:t>1</w:t>
      </w:r>
      <w:r w:rsidR="00681FEC" w:rsidRPr="00C64918">
        <w:rPr>
          <w:rFonts w:ascii="Arial" w:hAnsi="Arial" w:cs="Arial"/>
          <w:szCs w:val="24"/>
        </w:rPr>
        <w:t>.</w:t>
      </w:r>
      <w:r w:rsidR="00EB569F" w:rsidRPr="00C64918">
        <w:rPr>
          <w:rFonts w:ascii="Arial" w:hAnsi="Arial" w:cs="Arial"/>
          <w:szCs w:val="24"/>
        </w:rPr>
        <w:t xml:space="preserve"> </w:t>
      </w:r>
      <w:r w:rsidR="005C6678" w:rsidRPr="00C64918">
        <w:rPr>
          <w:rFonts w:ascii="Arial" w:hAnsi="Arial" w:cs="Arial"/>
          <w:szCs w:val="24"/>
        </w:rPr>
        <w:t xml:space="preserve">It lasts 1 minute and 14 seconds. </w:t>
      </w:r>
      <w:r w:rsidR="006D0B83" w:rsidRPr="00C64918">
        <w:rPr>
          <w:rFonts w:ascii="Arial" w:hAnsi="Arial" w:cs="Arial"/>
          <w:szCs w:val="24"/>
        </w:rPr>
        <w:t>I</w:t>
      </w:r>
      <w:r w:rsidR="00EB569F" w:rsidRPr="00C64918">
        <w:rPr>
          <w:rFonts w:ascii="Arial" w:hAnsi="Arial" w:cs="Arial"/>
          <w:szCs w:val="24"/>
        </w:rPr>
        <w:t xml:space="preserve">n order to watch the video, you will need to download it onto your computer first. </w:t>
      </w:r>
    </w:p>
    <w:p w14:paraId="659609AA" w14:textId="47FDBB4A" w:rsidR="00275A5C" w:rsidRPr="00C64918" w:rsidRDefault="00275A5C" w:rsidP="00D827E6">
      <w:pPr>
        <w:rPr>
          <w:rFonts w:ascii="Arial" w:hAnsi="Arial" w:cs="Arial"/>
          <w:szCs w:val="24"/>
        </w:rPr>
      </w:pPr>
      <w:r>
        <w:rPr>
          <w:rFonts w:ascii="Arial" w:hAnsi="Arial" w:cs="Arial"/>
          <w:sz w:val="22"/>
          <w:szCs w:val="22"/>
        </w:rPr>
        <w:t>(Alternatively, watch the following video (</w:t>
      </w:r>
      <w:hyperlink r:id="rId12" w:history="1">
        <w:r w:rsidRPr="000D731B">
          <w:rPr>
            <w:rStyle w:val="Hyperlink"/>
            <w:rFonts w:ascii="Arial" w:hAnsi="Arial" w:cs="Arial"/>
            <w:sz w:val="22"/>
            <w:szCs w:val="22"/>
          </w:rPr>
          <w:t>https://www.youtube.com/watch?v=x1SgmFa0r04</w:t>
        </w:r>
      </w:hyperlink>
      <w:r>
        <w:rPr>
          <w:rFonts w:ascii="Arial" w:hAnsi="Arial" w:cs="Arial"/>
          <w:sz w:val="22"/>
          <w:szCs w:val="22"/>
        </w:rPr>
        <w:t>).</w:t>
      </w:r>
    </w:p>
    <w:p w14:paraId="0F9D082C" w14:textId="77777777" w:rsidR="00681FEC" w:rsidRPr="00C64918" w:rsidRDefault="00681FEC" w:rsidP="00D827E6">
      <w:pPr>
        <w:rPr>
          <w:rFonts w:ascii="Arial" w:hAnsi="Arial" w:cs="Arial"/>
          <w:b/>
          <w:szCs w:val="24"/>
        </w:rPr>
      </w:pPr>
    </w:p>
    <w:p w14:paraId="49ED15B7" w14:textId="42EB3BDE" w:rsidR="00350DA3" w:rsidRPr="00C64918" w:rsidRDefault="005C6678" w:rsidP="00E440AF">
      <w:pPr>
        <w:ind w:firstLine="360"/>
        <w:rPr>
          <w:rFonts w:ascii="Arial" w:hAnsi="Arial" w:cs="Arial"/>
          <w:sz w:val="22"/>
          <w:szCs w:val="22"/>
        </w:rPr>
      </w:pPr>
      <w:r w:rsidRPr="00C64918">
        <w:rPr>
          <w:rFonts w:ascii="Arial" w:hAnsi="Arial" w:cs="Arial"/>
          <w:b/>
          <w:sz w:val="22"/>
          <w:szCs w:val="22"/>
        </w:rPr>
        <w:t>Look For</w:t>
      </w:r>
      <w:r w:rsidRPr="00C64918">
        <w:rPr>
          <w:rFonts w:ascii="Arial" w:hAnsi="Arial" w:cs="Arial"/>
          <w:sz w:val="22"/>
          <w:szCs w:val="22"/>
        </w:rPr>
        <w:t xml:space="preserve">: When you are watching the Carbon Tracker Video, pay attention to these things: </w:t>
      </w:r>
    </w:p>
    <w:p w14:paraId="3DAB9295" w14:textId="485FEE5A" w:rsidR="005C6678" w:rsidRPr="00C64918" w:rsidRDefault="005C6678" w:rsidP="005C6678">
      <w:pPr>
        <w:pStyle w:val="ListParagraph"/>
        <w:numPr>
          <w:ilvl w:val="0"/>
          <w:numId w:val="27"/>
        </w:numPr>
        <w:rPr>
          <w:rFonts w:ascii="Arial" w:hAnsi="Arial" w:cs="Arial"/>
          <w:sz w:val="22"/>
          <w:szCs w:val="22"/>
        </w:rPr>
      </w:pPr>
      <w:r w:rsidRPr="00C64918">
        <w:rPr>
          <w:rFonts w:ascii="Arial" w:hAnsi="Arial" w:cs="Arial"/>
          <w:i/>
          <w:sz w:val="22"/>
          <w:szCs w:val="22"/>
        </w:rPr>
        <w:t>The date</w:t>
      </w:r>
      <w:r w:rsidRPr="00C64918">
        <w:rPr>
          <w:rFonts w:ascii="Arial" w:hAnsi="Arial" w:cs="Arial"/>
          <w:sz w:val="22"/>
          <w:szCs w:val="22"/>
        </w:rPr>
        <w:t xml:space="preserve">. You can find this in the bottom of the screen. It moves quickly! </w:t>
      </w:r>
    </w:p>
    <w:p w14:paraId="2058F6D8" w14:textId="4B9FDCEC" w:rsidR="005C6678" w:rsidRPr="00C64918" w:rsidRDefault="005C6678" w:rsidP="005C6678">
      <w:pPr>
        <w:pStyle w:val="ListParagraph"/>
        <w:numPr>
          <w:ilvl w:val="0"/>
          <w:numId w:val="27"/>
        </w:numPr>
        <w:rPr>
          <w:rFonts w:ascii="Arial" w:hAnsi="Arial" w:cs="Arial"/>
          <w:sz w:val="22"/>
          <w:szCs w:val="22"/>
        </w:rPr>
      </w:pPr>
      <w:r w:rsidRPr="00C64918">
        <w:rPr>
          <w:rFonts w:ascii="Arial" w:hAnsi="Arial" w:cs="Arial"/>
          <w:i/>
          <w:sz w:val="22"/>
          <w:szCs w:val="22"/>
        </w:rPr>
        <w:t>The colors</w:t>
      </w:r>
      <w:r w:rsidRPr="00C64918">
        <w:rPr>
          <w:rFonts w:ascii="Arial" w:hAnsi="Arial" w:cs="Arial"/>
          <w:sz w:val="22"/>
          <w:szCs w:val="22"/>
        </w:rPr>
        <w:t xml:space="preserve">. </w:t>
      </w:r>
      <w:r w:rsidR="00BD7BBF" w:rsidRPr="00C64918">
        <w:rPr>
          <w:rFonts w:ascii="Arial" w:hAnsi="Arial" w:cs="Arial"/>
          <w:sz w:val="22"/>
          <w:szCs w:val="22"/>
        </w:rPr>
        <w:t>Red and Yellow indicate higher CO</w:t>
      </w:r>
      <w:r w:rsidR="00BD7BBF" w:rsidRPr="00C64918">
        <w:rPr>
          <w:rFonts w:ascii="Arial" w:hAnsi="Arial" w:cs="Arial"/>
          <w:sz w:val="22"/>
          <w:szCs w:val="22"/>
          <w:vertAlign w:val="subscript"/>
        </w:rPr>
        <w:t>2</w:t>
      </w:r>
      <w:r w:rsidR="00BD7BBF" w:rsidRPr="00C64918">
        <w:rPr>
          <w:rFonts w:ascii="Arial" w:hAnsi="Arial" w:cs="Arial"/>
          <w:sz w:val="22"/>
          <w:szCs w:val="22"/>
        </w:rPr>
        <w:t xml:space="preserve"> concentrations, and blue and purple indicate lower CO</w:t>
      </w:r>
      <w:r w:rsidR="00BD7BBF" w:rsidRPr="00C64918">
        <w:rPr>
          <w:rFonts w:ascii="Arial" w:hAnsi="Arial" w:cs="Arial"/>
          <w:sz w:val="22"/>
          <w:szCs w:val="22"/>
          <w:vertAlign w:val="subscript"/>
        </w:rPr>
        <w:t>2</w:t>
      </w:r>
      <w:r w:rsidR="00BD7BBF" w:rsidRPr="00C64918">
        <w:rPr>
          <w:rFonts w:ascii="Arial" w:hAnsi="Arial" w:cs="Arial"/>
          <w:sz w:val="22"/>
          <w:szCs w:val="22"/>
        </w:rPr>
        <w:t xml:space="preserve"> concentrations.</w:t>
      </w:r>
    </w:p>
    <w:p w14:paraId="4EEB2D17" w14:textId="77777777" w:rsidR="00BD7BBF" w:rsidRPr="00C64918" w:rsidRDefault="00BD7BBF" w:rsidP="00BD7BBF">
      <w:pPr>
        <w:rPr>
          <w:rFonts w:ascii="Arial" w:hAnsi="Arial" w:cs="Arial"/>
          <w:sz w:val="22"/>
          <w:szCs w:val="22"/>
        </w:rPr>
      </w:pPr>
    </w:p>
    <w:p w14:paraId="6E5914EB" w14:textId="6A846BE9" w:rsidR="00F20708" w:rsidRPr="00C64918" w:rsidRDefault="00F20708" w:rsidP="00F20708">
      <w:pPr>
        <w:ind w:left="360"/>
        <w:rPr>
          <w:rFonts w:ascii="Arial" w:hAnsi="Arial" w:cs="Arial"/>
          <w:sz w:val="22"/>
          <w:szCs w:val="22"/>
        </w:rPr>
      </w:pPr>
      <w:r w:rsidRPr="00C64918">
        <w:rPr>
          <w:rFonts w:ascii="Arial" w:hAnsi="Arial" w:cs="Arial"/>
          <w:b/>
          <w:sz w:val="22"/>
          <w:szCs w:val="22"/>
        </w:rPr>
        <w:t>Questions</w:t>
      </w:r>
      <w:r w:rsidRPr="00C64918">
        <w:rPr>
          <w:rFonts w:ascii="Arial" w:hAnsi="Arial" w:cs="Arial"/>
          <w:sz w:val="22"/>
          <w:szCs w:val="22"/>
        </w:rPr>
        <w:t>: Answer these questions about the Carbon Tracker video.</w:t>
      </w:r>
    </w:p>
    <w:p w14:paraId="46521798" w14:textId="77777777" w:rsidR="00BD7BBF" w:rsidRPr="00C64918" w:rsidRDefault="00BD7BBF" w:rsidP="00BD7BBF">
      <w:pPr>
        <w:rPr>
          <w:rFonts w:ascii="Arial" w:hAnsi="Arial" w:cs="Arial"/>
          <w:sz w:val="22"/>
          <w:szCs w:val="22"/>
        </w:rPr>
      </w:pPr>
    </w:p>
    <w:p w14:paraId="1E8642E6" w14:textId="5E571D98" w:rsidR="002F1F79" w:rsidRPr="00275A5C" w:rsidRDefault="002F1F79" w:rsidP="00275A5C">
      <w:pPr>
        <w:pStyle w:val="ListParagraph"/>
        <w:numPr>
          <w:ilvl w:val="0"/>
          <w:numId w:val="28"/>
        </w:numPr>
        <w:rPr>
          <w:rFonts w:ascii="Arial" w:hAnsi="Arial" w:cs="Arial"/>
          <w:sz w:val="22"/>
          <w:szCs w:val="22"/>
        </w:rPr>
      </w:pPr>
      <w:r w:rsidRPr="00C64918">
        <w:rPr>
          <w:rFonts w:ascii="Arial" w:hAnsi="Arial" w:cs="Arial"/>
          <w:sz w:val="22"/>
          <w:szCs w:val="22"/>
        </w:rPr>
        <w:t>What is happening to CO</w:t>
      </w:r>
      <w:r w:rsidRPr="00C64918">
        <w:rPr>
          <w:rFonts w:ascii="Arial" w:hAnsi="Arial" w:cs="Arial"/>
          <w:sz w:val="22"/>
          <w:szCs w:val="22"/>
          <w:vertAlign w:val="subscript"/>
        </w:rPr>
        <w:t>2</w:t>
      </w:r>
      <w:r w:rsidRPr="00C64918">
        <w:rPr>
          <w:rFonts w:ascii="Arial" w:hAnsi="Arial" w:cs="Arial"/>
          <w:sz w:val="22"/>
          <w:szCs w:val="22"/>
        </w:rPr>
        <w:t xml:space="preserve"> concentrations in North America from 2000-2010?</w:t>
      </w:r>
      <w:r w:rsidR="00275A5C">
        <w:rPr>
          <w:rFonts w:ascii="Arial" w:hAnsi="Arial" w:cs="Arial"/>
          <w:sz w:val="22"/>
          <w:szCs w:val="22"/>
        </w:rPr>
        <w:t xml:space="preserve"> (If you watch the alternative video, consider what is happening to CO</w:t>
      </w:r>
      <w:r w:rsidR="00275A5C">
        <w:rPr>
          <w:rFonts w:ascii="Arial" w:hAnsi="Arial" w:cs="Arial"/>
          <w:sz w:val="22"/>
          <w:szCs w:val="22"/>
          <w:vertAlign w:val="subscript"/>
        </w:rPr>
        <w:t xml:space="preserve">2 </w:t>
      </w:r>
      <w:r w:rsidR="00275A5C">
        <w:rPr>
          <w:rFonts w:ascii="Arial" w:hAnsi="Arial" w:cs="Arial"/>
          <w:sz w:val="22"/>
          <w:szCs w:val="22"/>
        </w:rPr>
        <w:t>concentrations in North America across 2006.)</w:t>
      </w:r>
    </w:p>
    <w:p w14:paraId="550D17E0" w14:textId="4B677480" w:rsidR="008D7DAB" w:rsidRPr="0053102E" w:rsidRDefault="007D0E60" w:rsidP="0053102E">
      <w:pPr>
        <w:rPr>
          <w:color w:val="0000FF"/>
        </w:rPr>
      </w:pPr>
      <w:r>
        <w:rPr>
          <w:color w:val="0000FF"/>
        </w:rPr>
        <w:t>The CO2 concentrations begin rising in January and peak around May (most red color) and then decrease again and hit a low point in August (most purple color) and then begin to rise again as the northern hemisphere winter approaches.</w:t>
      </w:r>
    </w:p>
    <w:p w14:paraId="09422E76" w14:textId="77777777" w:rsidR="00680589" w:rsidRPr="00C64918" w:rsidRDefault="00680589" w:rsidP="00680589">
      <w:pPr>
        <w:rPr>
          <w:rFonts w:ascii="Arial" w:hAnsi="Arial" w:cs="Arial"/>
          <w:sz w:val="22"/>
          <w:szCs w:val="22"/>
        </w:rPr>
      </w:pPr>
    </w:p>
    <w:p w14:paraId="3C42D0C9" w14:textId="3F324711" w:rsidR="002F1F79" w:rsidRPr="00C64918" w:rsidRDefault="00D3594F" w:rsidP="002F1F79">
      <w:pPr>
        <w:pStyle w:val="ListParagraph"/>
        <w:numPr>
          <w:ilvl w:val="0"/>
          <w:numId w:val="28"/>
        </w:numPr>
        <w:rPr>
          <w:rFonts w:ascii="Arial" w:hAnsi="Arial" w:cs="Arial"/>
          <w:sz w:val="22"/>
          <w:szCs w:val="22"/>
        </w:rPr>
      </w:pPr>
      <w:r w:rsidRPr="00C64918">
        <w:rPr>
          <w:rFonts w:ascii="Arial" w:hAnsi="Arial" w:cs="Arial"/>
          <w:sz w:val="22"/>
          <w:szCs w:val="22"/>
        </w:rPr>
        <w:t>W</w:t>
      </w:r>
      <w:r w:rsidR="00667523" w:rsidRPr="00C64918">
        <w:rPr>
          <w:rFonts w:ascii="Arial" w:hAnsi="Arial" w:cs="Arial"/>
          <w:sz w:val="22"/>
          <w:szCs w:val="22"/>
        </w:rPr>
        <w:t>hich month of the year has the highest CO</w:t>
      </w:r>
      <w:r w:rsidR="00667523" w:rsidRPr="00C64918">
        <w:rPr>
          <w:rFonts w:ascii="Arial" w:hAnsi="Arial" w:cs="Arial"/>
          <w:sz w:val="22"/>
          <w:szCs w:val="22"/>
          <w:vertAlign w:val="subscript"/>
        </w:rPr>
        <w:t xml:space="preserve">2 </w:t>
      </w:r>
      <w:r w:rsidR="00C52917" w:rsidRPr="00C64918">
        <w:rPr>
          <w:rFonts w:ascii="Arial" w:hAnsi="Arial" w:cs="Arial"/>
          <w:sz w:val="22"/>
          <w:szCs w:val="22"/>
        </w:rPr>
        <w:t xml:space="preserve">in </w:t>
      </w:r>
      <w:r w:rsidR="00971B88">
        <w:rPr>
          <w:rFonts w:ascii="Arial" w:hAnsi="Arial" w:cs="Arial"/>
          <w:sz w:val="22"/>
          <w:szCs w:val="22"/>
        </w:rPr>
        <w:t>the northern hemisphere</w:t>
      </w:r>
      <w:r w:rsidR="00C52917" w:rsidRPr="00C64918">
        <w:rPr>
          <w:rFonts w:ascii="Arial" w:hAnsi="Arial" w:cs="Arial"/>
          <w:sz w:val="22"/>
          <w:szCs w:val="22"/>
        </w:rPr>
        <w:t xml:space="preserve">? </w:t>
      </w:r>
      <w:r w:rsidRPr="00C64918">
        <w:rPr>
          <w:rFonts w:ascii="Arial" w:hAnsi="Arial" w:cs="Arial"/>
          <w:sz w:val="22"/>
          <w:szCs w:val="22"/>
        </w:rPr>
        <w:t xml:space="preserve">Hint: use the slider at the bottom of the screen to browse through </w:t>
      </w:r>
      <w:r w:rsidR="00C52917" w:rsidRPr="00C64918">
        <w:rPr>
          <w:rFonts w:ascii="Arial" w:hAnsi="Arial" w:cs="Arial"/>
          <w:sz w:val="22"/>
          <w:szCs w:val="22"/>
        </w:rPr>
        <w:t>the video. (Circle one)</w:t>
      </w:r>
      <w:r w:rsidRPr="00C64918">
        <w:rPr>
          <w:rFonts w:ascii="Arial" w:hAnsi="Arial" w:cs="Arial"/>
          <w:sz w:val="22"/>
          <w:szCs w:val="22"/>
        </w:rPr>
        <w:t xml:space="preserve">. </w:t>
      </w:r>
    </w:p>
    <w:p w14:paraId="1D4B3922" w14:textId="77777777" w:rsidR="00D3594F" w:rsidRPr="00C64918" w:rsidRDefault="00D3594F" w:rsidP="00D3594F">
      <w:pPr>
        <w:rPr>
          <w:rFonts w:ascii="Arial" w:hAnsi="Arial" w:cs="Arial"/>
          <w:sz w:val="22"/>
          <w:szCs w:val="22"/>
        </w:rPr>
      </w:pPr>
    </w:p>
    <w:p w14:paraId="3F114507" w14:textId="219826BE" w:rsidR="00D3594F" w:rsidRPr="00C64918" w:rsidRDefault="00AE2AB9" w:rsidP="00AE2AB9">
      <w:pPr>
        <w:jc w:val="center"/>
        <w:rPr>
          <w:rFonts w:ascii="Arial" w:hAnsi="Arial" w:cs="Arial"/>
          <w:sz w:val="20"/>
        </w:rPr>
      </w:pPr>
      <w:proofErr w:type="gramStart"/>
      <w:r w:rsidRPr="00C64918">
        <w:rPr>
          <w:rFonts w:ascii="Arial" w:hAnsi="Arial" w:cs="Arial"/>
          <w:sz w:val="20"/>
        </w:rPr>
        <w:t>January  February</w:t>
      </w:r>
      <w:proofErr w:type="gramEnd"/>
      <w:r w:rsidRPr="00C64918">
        <w:rPr>
          <w:rFonts w:ascii="Arial" w:hAnsi="Arial" w:cs="Arial"/>
          <w:sz w:val="20"/>
        </w:rPr>
        <w:t xml:space="preserve">  March  </w:t>
      </w:r>
      <w:r w:rsidRPr="00EA016B">
        <w:rPr>
          <w:rFonts w:ascii="Arial" w:hAnsi="Arial" w:cs="Arial"/>
          <w:i/>
          <w:color w:val="0000FF"/>
          <w:sz w:val="20"/>
        </w:rPr>
        <w:t>April</w:t>
      </w:r>
      <w:r w:rsidRPr="00C64918">
        <w:rPr>
          <w:rFonts w:ascii="Arial" w:hAnsi="Arial" w:cs="Arial"/>
          <w:sz w:val="20"/>
        </w:rPr>
        <w:t xml:space="preserve">  </w:t>
      </w:r>
      <w:r w:rsidRPr="00A75DFC">
        <w:rPr>
          <w:rFonts w:ascii="Arial" w:hAnsi="Arial" w:cs="Arial"/>
          <w:b/>
          <w:i/>
          <w:color w:val="0000FF"/>
          <w:sz w:val="20"/>
        </w:rPr>
        <w:t>May</w:t>
      </w:r>
      <w:r w:rsidRPr="00C64918">
        <w:rPr>
          <w:rFonts w:ascii="Arial" w:hAnsi="Arial" w:cs="Arial"/>
          <w:sz w:val="20"/>
        </w:rPr>
        <w:t xml:space="preserve">  </w:t>
      </w:r>
      <w:r w:rsidRPr="00EA016B">
        <w:rPr>
          <w:rFonts w:ascii="Arial" w:hAnsi="Arial" w:cs="Arial"/>
          <w:i/>
          <w:color w:val="0000FF"/>
          <w:sz w:val="20"/>
        </w:rPr>
        <w:t>June</w:t>
      </w:r>
      <w:r w:rsidRPr="00C64918">
        <w:rPr>
          <w:rFonts w:ascii="Arial" w:hAnsi="Arial" w:cs="Arial"/>
          <w:sz w:val="20"/>
        </w:rPr>
        <w:t xml:space="preserve">  July  August  September  October  November  December</w:t>
      </w:r>
    </w:p>
    <w:p w14:paraId="1DB0E97C" w14:textId="77777777" w:rsidR="00D3594F" w:rsidRPr="00C64918" w:rsidRDefault="00D3594F" w:rsidP="00D3594F">
      <w:pPr>
        <w:rPr>
          <w:rFonts w:ascii="Arial" w:hAnsi="Arial" w:cs="Arial"/>
          <w:sz w:val="22"/>
          <w:szCs w:val="22"/>
        </w:rPr>
      </w:pPr>
    </w:p>
    <w:p w14:paraId="48486B5A" w14:textId="718E5519" w:rsidR="00D3594F" w:rsidRPr="00C64918" w:rsidRDefault="00B75205" w:rsidP="002C0721">
      <w:pPr>
        <w:pStyle w:val="ListParagraph"/>
        <w:numPr>
          <w:ilvl w:val="0"/>
          <w:numId w:val="28"/>
        </w:numPr>
        <w:rPr>
          <w:rFonts w:ascii="Arial" w:hAnsi="Arial" w:cs="Arial"/>
          <w:sz w:val="22"/>
          <w:szCs w:val="22"/>
        </w:rPr>
      </w:pPr>
      <w:r w:rsidRPr="00C64918">
        <w:rPr>
          <w:rFonts w:ascii="Arial" w:hAnsi="Arial" w:cs="Arial"/>
          <w:sz w:val="22"/>
          <w:szCs w:val="22"/>
        </w:rPr>
        <w:t xml:space="preserve">Which month of the year has the </w:t>
      </w:r>
      <w:r w:rsidR="00F6655E">
        <w:rPr>
          <w:rFonts w:ascii="Arial" w:hAnsi="Arial" w:cs="Arial"/>
          <w:sz w:val="22"/>
          <w:szCs w:val="22"/>
        </w:rPr>
        <w:t>lowest</w:t>
      </w:r>
      <w:r w:rsidRPr="00C64918">
        <w:rPr>
          <w:rFonts w:ascii="Arial" w:hAnsi="Arial" w:cs="Arial"/>
          <w:sz w:val="22"/>
          <w:szCs w:val="22"/>
        </w:rPr>
        <w:t xml:space="preserve"> CO</w:t>
      </w:r>
      <w:r w:rsidRPr="00C64918">
        <w:rPr>
          <w:rFonts w:ascii="Arial" w:hAnsi="Arial" w:cs="Arial"/>
          <w:sz w:val="22"/>
          <w:szCs w:val="22"/>
          <w:vertAlign w:val="subscript"/>
        </w:rPr>
        <w:t xml:space="preserve">2 </w:t>
      </w:r>
      <w:r w:rsidRPr="00C64918">
        <w:rPr>
          <w:rFonts w:ascii="Arial" w:hAnsi="Arial" w:cs="Arial"/>
          <w:sz w:val="22"/>
          <w:szCs w:val="22"/>
        </w:rPr>
        <w:t xml:space="preserve">in the </w:t>
      </w:r>
      <w:r w:rsidR="00F6655E">
        <w:rPr>
          <w:rFonts w:ascii="Arial" w:hAnsi="Arial" w:cs="Arial"/>
          <w:sz w:val="22"/>
          <w:szCs w:val="22"/>
        </w:rPr>
        <w:t>northern</w:t>
      </w:r>
      <w:r w:rsidRPr="00C64918">
        <w:rPr>
          <w:rFonts w:ascii="Arial" w:hAnsi="Arial" w:cs="Arial"/>
          <w:sz w:val="22"/>
          <w:szCs w:val="22"/>
        </w:rPr>
        <w:t xml:space="preserve"> hemisphere? (Circle one)</w:t>
      </w:r>
    </w:p>
    <w:p w14:paraId="18306C5D" w14:textId="77777777" w:rsidR="00B75205" w:rsidRPr="00C64918" w:rsidRDefault="00B75205" w:rsidP="00B75205">
      <w:pPr>
        <w:rPr>
          <w:rFonts w:ascii="Arial" w:hAnsi="Arial" w:cs="Arial"/>
          <w:sz w:val="22"/>
          <w:szCs w:val="22"/>
        </w:rPr>
      </w:pPr>
    </w:p>
    <w:p w14:paraId="531618CB" w14:textId="77777777" w:rsidR="00B75205" w:rsidRPr="00C64918" w:rsidRDefault="00B75205" w:rsidP="00B75205">
      <w:pPr>
        <w:jc w:val="center"/>
        <w:rPr>
          <w:rFonts w:ascii="Arial" w:hAnsi="Arial" w:cs="Arial"/>
          <w:sz w:val="20"/>
        </w:rPr>
      </w:pPr>
      <w:proofErr w:type="gramStart"/>
      <w:r w:rsidRPr="00C64918">
        <w:rPr>
          <w:rFonts w:ascii="Arial" w:hAnsi="Arial" w:cs="Arial"/>
          <w:sz w:val="20"/>
        </w:rPr>
        <w:t>January  February</w:t>
      </w:r>
      <w:proofErr w:type="gramEnd"/>
      <w:r w:rsidRPr="00C64918">
        <w:rPr>
          <w:rFonts w:ascii="Arial" w:hAnsi="Arial" w:cs="Arial"/>
          <w:sz w:val="20"/>
        </w:rPr>
        <w:t xml:space="preserve">  March  April  May  June  </w:t>
      </w:r>
      <w:r w:rsidRPr="00F724D6">
        <w:rPr>
          <w:rFonts w:ascii="Arial" w:hAnsi="Arial" w:cs="Arial"/>
          <w:i/>
          <w:color w:val="0000FF"/>
          <w:sz w:val="20"/>
        </w:rPr>
        <w:t>July</w:t>
      </w:r>
      <w:r w:rsidRPr="00C64918">
        <w:rPr>
          <w:rFonts w:ascii="Arial" w:hAnsi="Arial" w:cs="Arial"/>
          <w:sz w:val="20"/>
        </w:rPr>
        <w:t xml:space="preserve">  </w:t>
      </w:r>
      <w:r w:rsidRPr="00F724D6">
        <w:rPr>
          <w:rFonts w:ascii="Arial" w:hAnsi="Arial" w:cs="Arial"/>
          <w:b/>
          <w:i/>
          <w:color w:val="0000FF"/>
          <w:sz w:val="20"/>
        </w:rPr>
        <w:t>August</w:t>
      </w:r>
      <w:r w:rsidRPr="00C64918">
        <w:rPr>
          <w:rFonts w:ascii="Arial" w:hAnsi="Arial" w:cs="Arial"/>
          <w:sz w:val="20"/>
        </w:rPr>
        <w:t xml:space="preserve">  </w:t>
      </w:r>
      <w:r w:rsidRPr="00F724D6">
        <w:rPr>
          <w:rFonts w:ascii="Arial" w:hAnsi="Arial" w:cs="Arial"/>
          <w:i/>
          <w:color w:val="0000FF"/>
          <w:sz w:val="20"/>
        </w:rPr>
        <w:t>September</w:t>
      </w:r>
      <w:r w:rsidRPr="00C64918">
        <w:rPr>
          <w:rFonts w:ascii="Arial" w:hAnsi="Arial" w:cs="Arial"/>
          <w:sz w:val="20"/>
        </w:rPr>
        <w:t xml:space="preserve">  October  November  December</w:t>
      </w:r>
    </w:p>
    <w:p w14:paraId="03C90D76" w14:textId="77777777" w:rsidR="00B75205" w:rsidRPr="00C64918" w:rsidRDefault="00B75205" w:rsidP="00B75205">
      <w:pPr>
        <w:rPr>
          <w:rFonts w:ascii="Arial" w:hAnsi="Arial" w:cs="Arial"/>
          <w:sz w:val="22"/>
          <w:szCs w:val="22"/>
        </w:rPr>
      </w:pPr>
    </w:p>
    <w:p w14:paraId="0F98CA66" w14:textId="0E5FEE4B" w:rsidR="00215BCB" w:rsidRPr="00E607CF" w:rsidRDefault="00916A5C" w:rsidP="00215BCB">
      <w:pPr>
        <w:pStyle w:val="ListParagraph"/>
        <w:numPr>
          <w:ilvl w:val="0"/>
          <w:numId w:val="28"/>
        </w:numPr>
        <w:rPr>
          <w:rFonts w:ascii="Arial" w:hAnsi="Arial" w:cs="Arial"/>
          <w:sz w:val="22"/>
          <w:szCs w:val="22"/>
        </w:rPr>
      </w:pPr>
      <w:r w:rsidRPr="00C64918">
        <w:rPr>
          <w:rFonts w:ascii="Arial" w:hAnsi="Arial" w:cs="Arial"/>
          <w:sz w:val="22"/>
          <w:szCs w:val="22"/>
        </w:rPr>
        <w:t xml:space="preserve">What questions do you have about the </w:t>
      </w:r>
      <w:r w:rsidR="00215BCB" w:rsidRPr="00C64918">
        <w:rPr>
          <w:rFonts w:ascii="Arial" w:hAnsi="Arial" w:cs="Arial"/>
          <w:sz w:val="22"/>
          <w:szCs w:val="22"/>
        </w:rPr>
        <w:t>video or the data it represents?</w:t>
      </w:r>
    </w:p>
    <w:p w14:paraId="0AACED69" w14:textId="77777777" w:rsidR="0003271A" w:rsidRPr="0003271A" w:rsidRDefault="0003271A" w:rsidP="0003271A">
      <w:pPr>
        <w:rPr>
          <w:rFonts w:ascii="Arial" w:hAnsi="Arial" w:cs="Arial"/>
          <w:color w:val="0000FF"/>
          <w:sz w:val="22"/>
          <w:szCs w:val="22"/>
        </w:rPr>
      </w:pPr>
      <w:r w:rsidRPr="0003271A">
        <w:rPr>
          <w:rFonts w:ascii="Arial" w:hAnsi="Arial" w:cs="Arial"/>
          <w:color w:val="0000FF"/>
          <w:sz w:val="22"/>
          <w:szCs w:val="22"/>
        </w:rPr>
        <w:t xml:space="preserve">Students may have a variety of questions at this point, and it would be good to give them time to work through them and attend to their questions before they return to their home groups to explain. Some questions they may be able to answer using the data in the graph. Others, however, they may not know the answer to at this point. Here are some questions they may have that they don’t have explanations for at this point in the unit: </w:t>
      </w:r>
    </w:p>
    <w:p w14:paraId="47184F74" w14:textId="77777777" w:rsidR="0003271A" w:rsidRDefault="0003271A" w:rsidP="00215BCB">
      <w:pPr>
        <w:rPr>
          <w:rFonts w:ascii="Arial" w:hAnsi="Arial" w:cs="Arial"/>
          <w:i/>
          <w:color w:val="0000FF"/>
          <w:sz w:val="22"/>
          <w:szCs w:val="22"/>
        </w:rPr>
      </w:pPr>
    </w:p>
    <w:p w14:paraId="1F9F62F8" w14:textId="70E694F7" w:rsidR="0003271A" w:rsidRPr="0003271A" w:rsidRDefault="0003271A" w:rsidP="0003271A">
      <w:pPr>
        <w:pStyle w:val="ListParagraph"/>
        <w:numPr>
          <w:ilvl w:val="0"/>
          <w:numId w:val="34"/>
        </w:numPr>
        <w:rPr>
          <w:rFonts w:ascii="Arial" w:hAnsi="Arial" w:cs="Arial"/>
          <w:i/>
          <w:color w:val="0000FF"/>
          <w:sz w:val="22"/>
          <w:szCs w:val="22"/>
        </w:rPr>
      </w:pPr>
      <w:r>
        <w:rPr>
          <w:rFonts w:ascii="Arial" w:hAnsi="Arial" w:cs="Arial"/>
          <w:i/>
          <w:color w:val="0000FF"/>
          <w:sz w:val="22"/>
          <w:szCs w:val="22"/>
        </w:rPr>
        <w:t>W</w:t>
      </w:r>
      <w:r w:rsidR="00E607CF" w:rsidRPr="0003271A">
        <w:rPr>
          <w:rFonts w:ascii="Arial" w:hAnsi="Arial" w:cs="Arial"/>
          <w:i/>
          <w:color w:val="0000FF"/>
          <w:sz w:val="22"/>
          <w:szCs w:val="22"/>
        </w:rPr>
        <w:t>hy</w:t>
      </w:r>
      <w:r>
        <w:rPr>
          <w:rFonts w:ascii="Arial" w:hAnsi="Arial" w:cs="Arial"/>
          <w:i/>
          <w:color w:val="0000FF"/>
          <w:sz w:val="22"/>
          <w:szCs w:val="22"/>
        </w:rPr>
        <w:t xml:space="preserve"> does</w:t>
      </w:r>
      <w:r w:rsidR="00E607CF" w:rsidRPr="0003271A">
        <w:rPr>
          <w:rFonts w:ascii="Arial" w:hAnsi="Arial" w:cs="Arial"/>
          <w:i/>
          <w:color w:val="0000FF"/>
          <w:sz w:val="22"/>
          <w:szCs w:val="22"/>
        </w:rPr>
        <w:t xml:space="preserve"> this video not show CO</w:t>
      </w:r>
      <w:r w:rsidR="00E607CF" w:rsidRPr="0003271A">
        <w:rPr>
          <w:rFonts w:ascii="Arial" w:hAnsi="Arial" w:cs="Arial"/>
          <w:i/>
          <w:color w:val="0000FF"/>
          <w:sz w:val="22"/>
          <w:szCs w:val="22"/>
          <w:vertAlign w:val="subscript"/>
        </w:rPr>
        <w:t>2</w:t>
      </w:r>
      <w:r w:rsidR="00E607CF" w:rsidRPr="0003271A">
        <w:rPr>
          <w:rFonts w:ascii="Arial" w:hAnsi="Arial" w:cs="Arial"/>
          <w:i/>
          <w:color w:val="0000FF"/>
          <w:sz w:val="22"/>
          <w:szCs w:val="22"/>
        </w:rPr>
        <w:t xml:space="preserve"> concentrations increa</w:t>
      </w:r>
      <w:r w:rsidR="00D24250" w:rsidRPr="0003271A">
        <w:rPr>
          <w:rFonts w:ascii="Arial" w:hAnsi="Arial" w:cs="Arial"/>
          <w:i/>
          <w:color w:val="0000FF"/>
          <w:sz w:val="22"/>
          <w:szCs w:val="22"/>
        </w:rPr>
        <w:t>s</w:t>
      </w:r>
      <w:r>
        <w:rPr>
          <w:rFonts w:ascii="Arial" w:hAnsi="Arial" w:cs="Arial"/>
          <w:i/>
          <w:color w:val="0000FF"/>
          <w:sz w:val="22"/>
          <w:szCs w:val="22"/>
        </w:rPr>
        <w:t>ing in the Southern Hemisphere?</w:t>
      </w:r>
    </w:p>
    <w:p w14:paraId="0CF3DE4E" w14:textId="40A47CF7" w:rsidR="008B06B2" w:rsidRPr="0003271A" w:rsidRDefault="00D24250" w:rsidP="0003271A">
      <w:pPr>
        <w:pStyle w:val="ListParagraph"/>
        <w:numPr>
          <w:ilvl w:val="0"/>
          <w:numId w:val="34"/>
        </w:numPr>
        <w:rPr>
          <w:rFonts w:ascii="Arial" w:hAnsi="Arial" w:cs="Arial"/>
          <w:i/>
          <w:color w:val="0000FF"/>
          <w:sz w:val="22"/>
          <w:szCs w:val="22"/>
        </w:rPr>
      </w:pPr>
      <w:r w:rsidRPr="0003271A">
        <w:rPr>
          <w:rFonts w:ascii="Arial" w:hAnsi="Arial" w:cs="Arial"/>
          <w:i/>
          <w:color w:val="0000FF"/>
          <w:sz w:val="22"/>
          <w:szCs w:val="22"/>
        </w:rPr>
        <w:t xml:space="preserve">They may also ask if this pattern is consistent in all years or if this is a special year. </w:t>
      </w:r>
    </w:p>
    <w:p w14:paraId="0B96BC2A" w14:textId="77777777" w:rsidR="00F36276" w:rsidRDefault="00F36276" w:rsidP="00215BCB">
      <w:pPr>
        <w:rPr>
          <w:rFonts w:ascii="Arial" w:hAnsi="Arial" w:cs="Arial"/>
          <w:i/>
          <w:color w:val="0000FF"/>
          <w:sz w:val="22"/>
          <w:szCs w:val="22"/>
        </w:rPr>
      </w:pPr>
    </w:p>
    <w:p w14:paraId="0D1A6451" w14:textId="261506CE" w:rsidR="008E6BA5" w:rsidRPr="00C64918" w:rsidRDefault="008E6BA5" w:rsidP="00215BCB">
      <w:pPr>
        <w:rPr>
          <w:rFonts w:ascii="Arial" w:hAnsi="Arial" w:cs="Arial"/>
          <w:sz w:val="22"/>
          <w:szCs w:val="22"/>
        </w:rPr>
      </w:pPr>
    </w:p>
    <w:p w14:paraId="23CAF464" w14:textId="77777777" w:rsidR="00C10992" w:rsidRDefault="00C10992">
      <w:pPr>
        <w:rPr>
          <w:rFonts w:ascii="Wingdings" w:eastAsia="MS Gothic" w:hAnsi="Wingdings" w:cs="Menlo Regular"/>
          <w:b/>
          <w:color w:val="0000FF"/>
          <w:sz w:val="40"/>
        </w:rPr>
      </w:pPr>
      <w:r>
        <w:rPr>
          <w:rFonts w:ascii="Wingdings" w:eastAsia="MS Gothic" w:hAnsi="Wingdings" w:cs="Menlo Regular"/>
          <w:b/>
          <w:color w:val="0000FF"/>
          <w:sz w:val="40"/>
        </w:rPr>
        <w:br w:type="page"/>
      </w:r>
    </w:p>
    <w:p w14:paraId="5FCB1DFD" w14:textId="78B07023" w:rsidR="002602DC" w:rsidRPr="00C64918" w:rsidRDefault="00515C2A" w:rsidP="00215BCB">
      <w:pPr>
        <w:rPr>
          <w:rFonts w:ascii="Arial" w:hAnsi="Arial" w:cs="Arial"/>
          <w:szCs w:val="24"/>
        </w:rPr>
      </w:pPr>
      <w:r w:rsidRPr="00515C2A">
        <w:rPr>
          <w:rFonts w:ascii="Wingdings" w:eastAsia="MS Gothic" w:hAnsi="Wingdings" w:cs="Menlo Regular"/>
          <w:b/>
          <w:color w:val="0000FF"/>
          <w:sz w:val="40"/>
        </w:rPr>
        <w:lastRenderedPageBreak/>
        <w:t></w:t>
      </w:r>
      <w:r w:rsidR="00C10992">
        <w:rPr>
          <w:rFonts w:ascii="Arial" w:hAnsi="Arial" w:cs="Arial"/>
          <w:b/>
        </w:rPr>
        <w:t>Task C</w:t>
      </w:r>
      <w:r w:rsidR="001A5913" w:rsidRPr="00C64918">
        <w:rPr>
          <w:rFonts w:ascii="Arial" w:hAnsi="Arial" w:cs="Arial"/>
          <w:b/>
        </w:rPr>
        <w:t xml:space="preserve">: </w:t>
      </w:r>
      <w:r w:rsidR="00DA102B" w:rsidRPr="00C64918">
        <w:rPr>
          <w:rFonts w:ascii="Arial" w:hAnsi="Arial" w:cs="Arial"/>
          <w:szCs w:val="24"/>
        </w:rPr>
        <w:t xml:space="preserve">Read a graph about </w:t>
      </w:r>
      <w:r w:rsidR="00CB4C8D" w:rsidRPr="00C64918">
        <w:rPr>
          <w:rFonts w:ascii="Arial" w:hAnsi="Arial" w:cs="Arial"/>
          <w:szCs w:val="24"/>
        </w:rPr>
        <w:t>the annual CO</w:t>
      </w:r>
      <w:r w:rsidR="00CB4C8D" w:rsidRPr="00C64918">
        <w:rPr>
          <w:rFonts w:ascii="Arial" w:hAnsi="Arial" w:cs="Arial"/>
          <w:szCs w:val="24"/>
          <w:vertAlign w:val="subscript"/>
        </w:rPr>
        <w:t>2</w:t>
      </w:r>
      <w:r w:rsidR="00CB4C8D" w:rsidRPr="00C64918">
        <w:rPr>
          <w:rFonts w:ascii="Arial" w:hAnsi="Arial" w:cs="Arial"/>
          <w:szCs w:val="24"/>
        </w:rPr>
        <w:t xml:space="preserve"> cycle in the northern hemisphere.</w:t>
      </w:r>
    </w:p>
    <w:p w14:paraId="49E01096" w14:textId="77777777" w:rsidR="00AD7341" w:rsidRPr="00C64918" w:rsidRDefault="00AD7341" w:rsidP="00215BCB">
      <w:pPr>
        <w:rPr>
          <w:rFonts w:ascii="Arial" w:hAnsi="Arial" w:cs="Arial"/>
          <w:szCs w:val="24"/>
        </w:rPr>
      </w:pPr>
    </w:p>
    <w:p w14:paraId="66A87216" w14:textId="77777777" w:rsidR="00875EBB" w:rsidRPr="00C64918" w:rsidRDefault="00875EBB" w:rsidP="00875EBB">
      <w:pPr>
        <w:jc w:val="center"/>
        <w:rPr>
          <w:rFonts w:ascii="Arial" w:hAnsi="Arial" w:cs="Arial"/>
          <w:b/>
          <w:sz w:val="28"/>
          <w:szCs w:val="28"/>
        </w:rPr>
      </w:pPr>
      <w:r w:rsidRPr="00C64918">
        <w:rPr>
          <w:rFonts w:ascii="Arial" w:hAnsi="Arial" w:cs="Arial"/>
          <w:b/>
          <w:noProof/>
          <w:sz w:val="28"/>
          <w:szCs w:val="28"/>
        </w:rPr>
        <w:drawing>
          <wp:anchor distT="0" distB="0" distL="114300" distR="114300" simplePos="0" relativeHeight="251659264" behindDoc="0" locked="0" layoutInCell="1" allowOverlap="1" wp14:anchorId="05EE546E" wp14:editId="2329AFFE">
            <wp:simplePos x="0" y="0"/>
            <wp:positionH relativeFrom="column">
              <wp:posOffset>910590</wp:posOffset>
            </wp:positionH>
            <wp:positionV relativeFrom="paragraph">
              <wp:posOffset>362585</wp:posOffset>
            </wp:positionV>
            <wp:extent cx="3966210" cy="2701290"/>
            <wp:effectExtent l="0" t="0" r="0" b="0"/>
            <wp:wrapTight wrapText="bothSides">
              <wp:wrapPolygon edited="0">
                <wp:start x="0" y="0"/>
                <wp:lineTo x="0" y="21326"/>
                <wp:lineTo x="21441" y="21326"/>
                <wp:lineTo x="2144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5-03-18 12.45.01.png"/>
                    <pic:cNvPicPr/>
                  </pic:nvPicPr>
                  <pic:blipFill>
                    <a:blip r:embed="rId13">
                      <a:extLst>
                        <a:ext uri="{28A0092B-C50C-407E-A947-70E740481C1C}">
                          <a14:useLocalDpi xmlns:a14="http://schemas.microsoft.com/office/drawing/2010/main" val="0"/>
                        </a:ext>
                      </a:extLst>
                    </a:blip>
                    <a:stretch>
                      <a:fillRect/>
                    </a:stretch>
                  </pic:blipFill>
                  <pic:spPr>
                    <a:xfrm>
                      <a:off x="0" y="0"/>
                      <a:ext cx="3966210" cy="2701290"/>
                    </a:xfrm>
                    <a:prstGeom prst="rect">
                      <a:avLst/>
                    </a:prstGeom>
                  </pic:spPr>
                </pic:pic>
              </a:graphicData>
            </a:graphic>
            <wp14:sizeRelH relativeFrom="page">
              <wp14:pctWidth>0</wp14:pctWidth>
            </wp14:sizeRelH>
            <wp14:sizeRelV relativeFrom="page">
              <wp14:pctHeight>0</wp14:pctHeight>
            </wp14:sizeRelV>
          </wp:anchor>
        </w:drawing>
      </w:r>
      <w:r w:rsidRPr="00C64918">
        <w:rPr>
          <w:rFonts w:ascii="Arial" w:hAnsi="Arial" w:cs="Arial"/>
          <w:b/>
          <w:sz w:val="28"/>
          <w:szCs w:val="28"/>
        </w:rPr>
        <w:t>Mauna Loa Daily CO</w:t>
      </w:r>
      <w:r w:rsidRPr="00C64918">
        <w:rPr>
          <w:rFonts w:ascii="Arial" w:hAnsi="Arial" w:cs="Arial"/>
          <w:b/>
          <w:sz w:val="28"/>
          <w:szCs w:val="28"/>
          <w:vertAlign w:val="subscript"/>
        </w:rPr>
        <w:t>2</w:t>
      </w:r>
      <w:r w:rsidRPr="00C64918">
        <w:rPr>
          <w:rFonts w:ascii="Arial" w:hAnsi="Arial" w:cs="Arial"/>
          <w:b/>
          <w:sz w:val="28"/>
          <w:szCs w:val="28"/>
        </w:rPr>
        <w:t xml:space="preserve"> Concentration Averages</w:t>
      </w:r>
    </w:p>
    <w:p w14:paraId="672DAAF4" w14:textId="77777777" w:rsidR="00875EBB" w:rsidRPr="00C64918" w:rsidRDefault="00EE66B9" w:rsidP="00875EBB">
      <w:pPr>
        <w:jc w:val="center"/>
        <w:rPr>
          <w:rFonts w:ascii="Arial" w:hAnsi="Arial" w:cs="Arial"/>
          <w:color w:val="0000FF" w:themeColor="hyperlink"/>
          <w:sz w:val="20"/>
          <w:u w:val="single"/>
        </w:rPr>
      </w:pPr>
      <w:hyperlink r:id="rId14" w:history="1">
        <w:r w:rsidR="00875EBB" w:rsidRPr="00C64918">
          <w:rPr>
            <w:rStyle w:val="Hyperlink"/>
            <w:rFonts w:ascii="Arial" w:hAnsi="Arial" w:cs="Arial"/>
            <w:sz w:val="20"/>
          </w:rPr>
          <w:t>http://www.esrl.noaa.gov/gmd/ccgg/trends/graph.html</w:t>
        </w:r>
      </w:hyperlink>
    </w:p>
    <w:p w14:paraId="5E04413C" w14:textId="77777777" w:rsidR="00875EBB" w:rsidRPr="00C64918" w:rsidRDefault="00875EBB" w:rsidP="00875EBB">
      <w:pPr>
        <w:jc w:val="center"/>
        <w:rPr>
          <w:rFonts w:ascii="Arial" w:hAnsi="Arial" w:cs="Arial"/>
          <w:b/>
          <w:sz w:val="28"/>
          <w:szCs w:val="28"/>
        </w:rPr>
      </w:pPr>
    </w:p>
    <w:p w14:paraId="03F99F16" w14:textId="77777777" w:rsidR="00AD7341" w:rsidRPr="00C64918" w:rsidRDefault="00AD7341" w:rsidP="00875EBB">
      <w:pPr>
        <w:jc w:val="center"/>
        <w:rPr>
          <w:rFonts w:ascii="Arial" w:hAnsi="Arial" w:cs="Arial"/>
          <w:b/>
          <w:sz w:val="28"/>
          <w:szCs w:val="28"/>
        </w:rPr>
      </w:pPr>
    </w:p>
    <w:p w14:paraId="1A58BC1A" w14:textId="77777777" w:rsidR="00AD7341" w:rsidRPr="00C64918" w:rsidRDefault="00AD7341" w:rsidP="00875EBB">
      <w:pPr>
        <w:jc w:val="center"/>
        <w:rPr>
          <w:rFonts w:ascii="Arial" w:hAnsi="Arial" w:cs="Arial"/>
          <w:b/>
          <w:sz w:val="28"/>
          <w:szCs w:val="28"/>
        </w:rPr>
      </w:pPr>
    </w:p>
    <w:p w14:paraId="5934F242" w14:textId="77777777" w:rsidR="00AD7341" w:rsidRPr="00C64918" w:rsidRDefault="00AD7341" w:rsidP="00875EBB">
      <w:pPr>
        <w:jc w:val="center"/>
        <w:rPr>
          <w:rFonts w:ascii="Arial" w:hAnsi="Arial" w:cs="Arial"/>
          <w:b/>
          <w:sz w:val="28"/>
          <w:szCs w:val="28"/>
        </w:rPr>
      </w:pPr>
    </w:p>
    <w:p w14:paraId="5F3EAC62" w14:textId="77777777" w:rsidR="00AD7341" w:rsidRPr="00C64918" w:rsidRDefault="00AD7341" w:rsidP="00875EBB">
      <w:pPr>
        <w:jc w:val="center"/>
        <w:rPr>
          <w:rFonts w:ascii="Arial" w:hAnsi="Arial" w:cs="Arial"/>
          <w:b/>
          <w:sz w:val="28"/>
          <w:szCs w:val="28"/>
        </w:rPr>
      </w:pPr>
    </w:p>
    <w:p w14:paraId="026826B6" w14:textId="77777777" w:rsidR="00AD7341" w:rsidRPr="00C64918" w:rsidRDefault="00AD7341" w:rsidP="00875EBB">
      <w:pPr>
        <w:jc w:val="center"/>
        <w:rPr>
          <w:rFonts w:ascii="Arial" w:hAnsi="Arial" w:cs="Arial"/>
          <w:b/>
          <w:sz w:val="28"/>
          <w:szCs w:val="28"/>
        </w:rPr>
      </w:pPr>
    </w:p>
    <w:p w14:paraId="70A1D84D" w14:textId="77777777" w:rsidR="00AD7341" w:rsidRPr="00C64918" w:rsidRDefault="00AD7341" w:rsidP="00875EBB">
      <w:pPr>
        <w:jc w:val="center"/>
        <w:rPr>
          <w:rFonts w:ascii="Arial" w:hAnsi="Arial" w:cs="Arial"/>
          <w:b/>
          <w:sz w:val="28"/>
          <w:szCs w:val="28"/>
        </w:rPr>
      </w:pPr>
    </w:p>
    <w:p w14:paraId="0BF3E70F" w14:textId="77777777" w:rsidR="00AD7341" w:rsidRPr="00C64918" w:rsidRDefault="00AD7341" w:rsidP="00875EBB">
      <w:pPr>
        <w:jc w:val="center"/>
        <w:rPr>
          <w:rFonts w:ascii="Arial" w:hAnsi="Arial" w:cs="Arial"/>
          <w:b/>
          <w:sz w:val="28"/>
          <w:szCs w:val="28"/>
        </w:rPr>
      </w:pPr>
    </w:p>
    <w:p w14:paraId="26F3CFD7" w14:textId="77777777" w:rsidR="00AD7341" w:rsidRPr="00C64918" w:rsidRDefault="00AD7341" w:rsidP="00875EBB">
      <w:pPr>
        <w:jc w:val="center"/>
        <w:rPr>
          <w:rFonts w:ascii="Arial" w:hAnsi="Arial" w:cs="Arial"/>
          <w:b/>
          <w:sz w:val="28"/>
          <w:szCs w:val="28"/>
        </w:rPr>
      </w:pPr>
    </w:p>
    <w:p w14:paraId="72793714" w14:textId="77777777" w:rsidR="00AD7341" w:rsidRPr="00C64918" w:rsidRDefault="00AD7341" w:rsidP="00875EBB">
      <w:pPr>
        <w:jc w:val="center"/>
        <w:rPr>
          <w:rFonts w:ascii="Arial" w:hAnsi="Arial" w:cs="Arial"/>
          <w:b/>
          <w:sz w:val="28"/>
          <w:szCs w:val="28"/>
        </w:rPr>
      </w:pPr>
    </w:p>
    <w:p w14:paraId="2F430183" w14:textId="77777777" w:rsidR="00AD7341" w:rsidRPr="00C64918" w:rsidRDefault="00AD7341" w:rsidP="00875EBB">
      <w:pPr>
        <w:jc w:val="center"/>
        <w:rPr>
          <w:rFonts w:ascii="Arial" w:hAnsi="Arial" w:cs="Arial"/>
          <w:b/>
          <w:sz w:val="28"/>
          <w:szCs w:val="28"/>
        </w:rPr>
      </w:pPr>
    </w:p>
    <w:p w14:paraId="389DD32F" w14:textId="77777777" w:rsidR="00AD7341" w:rsidRPr="00C64918" w:rsidRDefault="00AD7341" w:rsidP="00875EBB">
      <w:pPr>
        <w:jc w:val="center"/>
        <w:rPr>
          <w:rFonts w:ascii="Arial" w:hAnsi="Arial" w:cs="Arial"/>
          <w:b/>
          <w:sz w:val="28"/>
          <w:szCs w:val="28"/>
        </w:rPr>
      </w:pPr>
    </w:p>
    <w:p w14:paraId="19BB8EB0" w14:textId="77777777" w:rsidR="00AD7341" w:rsidRPr="00C64918" w:rsidRDefault="00AD7341" w:rsidP="00875EBB">
      <w:pPr>
        <w:jc w:val="center"/>
        <w:rPr>
          <w:rFonts w:ascii="Arial" w:hAnsi="Arial" w:cs="Arial"/>
          <w:b/>
          <w:sz w:val="28"/>
          <w:szCs w:val="28"/>
        </w:rPr>
      </w:pPr>
    </w:p>
    <w:p w14:paraId="4B5DBCE5" w14:textId="77777777" w:rsidR="00AD7341" w:rsidRPr="00C64918" w:rsidRDefault="00AD7341" w:rsidP="00875EBB">
      <w:pPr>
        <w:jc w:val="center"/>
        <w:rPr>
          <w:rFonts w:ascii="Arial" w:hAnsi="Arial" w:cs="Arial"/>
          <w:b/>
          <w:sz w:val="28"/>
          <w:szCs w:val="28"/>
        </w:rPr>
      </w:pPr>
    </w:p>
    <w:p w14:paraId="6624778E" w14:textId="77777777" w:rsidR="00AD7341" w:rsidRPr="00C64918" w:rsidRDefault="00AD7341" w:rsidP="00875EBB">
      <w:pPr>
        <w:jc w:val="center"/>
        <w:rPr>
          <w:rFonts w:ascii="Arial" w:hAnsi="Arial" w:cs="Arial"/>
          <w:b/>
          <w:sz w:val="28"/>
          <w:szCs w:val="28"/>
        </w:rPr>
      </w:pPr>
    </w:p>
    <w:p w14:paraId="6DF5FA2B" w14:textId="7A5B8068" w:rsidR="00875EBB" w:rsidRPr="00C64918" w:rsidRDefault="006866CC" w:rsidP="00875EBB">
      <w:pPr>
        <w:rPr>
          <w:rFonts w:ascii="Arial" w:hAnsi="Arial" w:cs="Arial"/>
        </w:rPr>
      </w:pPr>
      <w:r w:rsidRPr="00C64918">
        <w:rPr>
          <w:rFonts w:ascii="Arial" w:hAnsi="Arial" w:cs="Arial"/>
        </w:rPr>
        <w:t>To simplify things a bit, we are going to focus on data collected at one point on the earth (only one of the white dots).  Mauna Loa is a mountain in Hawaii where a facility for measuring atmospheric CO</w:t>
      </w:r>
      <w:r w:rsidRPr="00C64918">
        <w:rPr>
          <w:rFonts w:ascii="Arial" w:hAnsi="Arial" w:cs="Arial"/>
          <w:vertAlign w:val="subscript"/>
        </w:rPr>
        <w:t>2</w:t>
      </w:r>
      <w:r w:rsidRPr="00C64918">
        <w:rPr>
          <w:rFonts w:ascii="Arial" w:hAnsi="Arial" w:cs="Arial"/>
        </w:rPr>
        <w:t xml:space="preserve"> has been continuously collecting measurements since 1958.</w:t>
      </w:r>
      <w:r w:rsidR="00C64918" w:rsidRPr="00C64918">
        <w:rPr>
          <w:rFonts w:ascii="Arial" w:hAnsi="Arial" w:cs="Arial"/>
        </w:rPr>
        <w:t xml:space="preserve"> The scale on the left (y-axis) represents parts per million (ppm) of CO</w:t>
      </w:r>
      <w:r w:rsidR="00C64918" w:rsidRPr="00C64918">
        <w:rPr>
          <w:rFonts w:ascii="Arial" w:hAnsi="Arial" w:cs="Arial"/>
          <w:vertAlign w:val="subscript"/>
        </w:rPr>
        <w:t>2</w:t>
      </w:r>
      <w:r w:rsidR="00C64918" w:rsidRPr="00C64918">
        <w:rPr>
          <w:rFonts w:ascii="Arial" w:hAnsi="Arial" w:cs="Arial"/>
        </w:rPr>
        <w:t xml:space="preserve"> in the atmosphere.  One ppm of CO</w:t>
      </w:r>
      <w:r w:rsidR="00C64918" w:rsidRPr="00C64918">
        <w:rPr>
          <w:rFonts w:ascii="Arial" w:hAnsi="Arial" w:cs="Arial"/>
          <w:vertAlign w:val="subscript"/>
        </w:rPr>
        <w:t>2</w:t>
      </w:r>
      <w:r w:rsidR="00C64918" w:rsidRPr="00C64918">
        <w:rPr>
          <w:rFonts w:ascii="Arial" w:hAnsi="Arial" w:cs="Arial"/>
        </w:rPr>
        <w:t xml:space="preserve"> means that if you had one million grams (1000 kg) of well-mixed atmospheric gases, one gram of it would be CO</w:t>
      </w:r>
      <w:r w:rsidR="00C64918" w:rsidRPr="00C64918">
        <w:rPr>
          <w:rFonts w:ascii="Arial" w:hAnsi="Arial" w:cs="Arial"/>
          <w:vertAlign w:val="subscript"/>
        </w:rPr>
        <w:t>2</w:t>
      </w:r>
      <w:r w:rsidR="00C64918" w:rsidRPr="00C64918">
        <w:rPr>
          <w:rFonts w:ascii="Arial" w:hAnsi="Arial" w:cs="Arial"/>
        </w:rPr>
        <w:t>.</w:t>
      </w:r>
    </w:p>
    <w:p w14:paraId="108B2555" w14:textId="77777777" w:rsidR="00875EBB" w:rsidRPr="00C64918" w:rsidRDefault="00875EBB" w:rsidP="00875EBB">
      <w:pPr>
        <w:rPr>
          <w:rFonts w:ascii="Arial" w:hAnsi="Arial" w:cs="Arial"/>
        </w:rPr>
      </w:pPr>
    </w:p>
    <w:p w14:paraId="4523DBF6" w14:textId="1C3EF533" w:rsidR="00875EBB" w:rsidRDefault="004802E8" w:rsidP="00D84BDE">
      <w:pPr>
        <w:pStyle w:val="ListParagraph"/>
        <w:numPr>
          <w:ilvl w:val="0"/>
          <w:numId w:val="28"/>
        </w:numPr>
        <w:rPr>
          <w:rFonts w:ascii="Arial" w:hAnsi="Arial" w:cs="Arial"/>
        </w:rPr>
      </w:pPr>
      <w:r>
        <w:rPr>
          <w:rFonts w:ascii="Arial" w:hAnsi="Arial" w:cs="Arial"/>
        </w:rPr>
        <w:t xml:space="preserve">What does each dot on the graph represent? </w:t>
      </w:r>
    </w:p>
    <w:p w14:paraId="37845150" w14:textId="3DF69729" w:rsidR="00EC6860" w:rsidRPr="0064762F" w:rsidRDefault="0064762F" w:rsidP="00EC6860">
      <w:pPr>
        <w:rPr>
          <w:rFonts w:ascii="Arial" w:hAnsi="Arial" w:cs="Arial"/>
          <w:b/>
          <w:i/>
          <w:szCs w:val="24"/>
        </w:rPr>
      </w:pPr>
      <w:r w:rsidRPr="0064762F">
        <w:rPr>
          <w:rFonts w:ascii="Arial" w:hAnsi="Arial" w:cs="Arial"/>
          <w:b/>
          <w:i/>
          <w:color w:val="0000FF"/>
          <w:szCs w:val="24"/>
        </w:rPr>
        <w:t>The title and axes indicate that each dot represents the CO</w:t>
      </w:r>
      <w:r w:rsidRPr="0064762F">
        <w:rPr>
          <w:rFonts w:ascii="Arial" w:hAnsi="Arial" w:cs="Arial"/>
          <w:b/>
          <w:i/>
          <w:color w:val="0000FF"/>
          <w:szCs w:val="24"/>
          <w:vertAlign w:val="subscript"/>
        </w:rPr>
        <w:t>2</w:t>
      </w:r>
      <w:r w:rsidRPr="0064762F">
        <w:rPr>
          <w:rFonts w:ascii="Arial" w:hAnsi="Arial" w:cs="Arial"/>
          <w:b/>
          <w:i/>
          <w:color w:val="0000FF"/>
          <w:szCs w:val="24"/>
        </w:rPr>
        <w:t xml:space="preserve"> concentration for a day</w:t>
      </w:r>
      <w:r>
        <w:rPr>
          <w:rFonts w:ascii="Arial" w:hAnsi="Arial" w:cs="Arial"/>
          <w:b/>
          <w:i/>
          <w:color w:val="0000FF"/>
          <w:szCs w:val="24"/>
        </w:rPr>
        <w:t xml:space="preserve"> at Mauna Loa in Hawaii.</w:t>
      </w:r>
    </w:p>
    <w:p w14:paraId="467965E9" w14:textId="77777777" w:rsidR="00EC6860" w:rsidRPr="00EC6860" w:rsidRDefault="00EC6860" w:rsidP="00EC6860">
      <w:pPr>
        <w:rPr>
          <w:rFonts w:ascii="Arial" w:hAnsi="Arial" w:cs="Arial"/>
        </w:rPr>
      </w:pPr>
    </w:p>
    <w:p w14:paraId="0BBA3B0C" w14:textId="0123E9F8" w:rsidR="00875EBB" w:rsidRPr="00EC6860" w:rsidRDefault="00806574" w:rsidP="00EC6860">
      <w:pPr>
        <w:pStyle w:val="ListParagraph"/>
        <w:numPr>
          <w:ilvl w:val="0"/>
          <w:numId w:val="28"/>
        </w:numPr>
        <w:rPr>
          <w:rFonts w:ascii="Arial" w:hAnsi="Arial" w:cs="Arial"/>
        </w:rPr>
      </w:pPr>
      <w:r>
        <w:rPr>
          <w:rFonts w:ascii="Arial" w:hAnsi="Arial" w:cs="Arial"/>
        </w:rPr>
        <w:t>Which months of the year have the highest and lowest CO</w:t>
      </w:r>
      <w:r w:rsidRPr="00241692">
        <w:rPr>
          <w:rFonts w:ascii="Arial" w:hAnsi="Arial" w:cs="Arial"/>
          <w:vertAlign w:val="subscript"/>
        </w:rPr>
        <w:t>2</w:t>
      </w:r>
      <w:r>
        <w:rPr>
          <w:rFonts w:ascii="Arial" w:hAnsi="Arial" w:cs="Arial"/>
        </w:rPr>
        <w:t xml:space="preserve"> concentrations?</w:t>
      </w:r>
    </w:p>
    <w:p w14:paraId="0277E433" w14:textId="77777777" w:rsidR="00875EBB" w:rsidRPr="00C64918" w:rsidRDefault="00875EBB" w:rsidP="00875EBB">
      <w:pPr>
        <w:rPr>
          <w:rFonts w:ascii="Arial" w:hAnsi="Arial" w:cs="Arial"/>
        </w:rPr>
      </w:pPr>
    </w:p>
    <w:p w14:paraId="4C7A2BC7" w14:textId="2A25E5AA" w:rsidR="00875EBB" w:rsidRPr="00C64918" w:rsidRDefault="00016747" w:rsidP="00875EBB">
      <w:pPr>
        <w:rPr>
          <w:rFonts w:ascii="Arial" w:hAnsi="Arial" w:cs="Arial"/>
        </w:rPr>
      </w:pPr>
      <w:r>
        <w:rPr>
          <w:rFonts w:ascii="Arial" w:hAnsi="Arial" w:cs="Arial"/>
        </w:rPr>
        <w:t xml:space="preserve">Highest: </w:t>
      </w:r>
      <w:proofErr w:type="gramStart"/>
      <w:r w:rsidR="00D16DB7" w:rsidRPr="00D16DB7">
        <w:rPr>
          <w:rFonts w:ascii="Arial" w:hAnsi="Arial" w:cs="Arial"/>
          <w:b/>
          <w:i/>
          <w:color w:val="0000FF"/>
          <w:u w:val="single"/>
        </w:rPr>
        <w:t>May</w:t>
      </w:r>
      <w:r>
        <w:rPr>
          <w:rFonts w:ascii="Arial" w:hAnsi="Arial" w:cs="Arial"/>
        </w:rPr>
        <w:t xml:space="preserve">  Lowest</w:t>
      </w:r>
      <w:proofErr w:type="gramEnd"/>
      <w:r>
        <w:rPr>
          <w:rFonts w:ascii="Arial" w:hAnsi="Arial" w:cs="Arial"/>
        </w:rPr>
        <w:t xml:space="preserve">: </w:t>
      </w:r>
      <w:r w:rsidR="00D16DB7">
        <w:rPr>
          <w:rFonts w:ascii="Arial" w:hAnsi="Arial" w:cs="Arial"/>
          <w:b/>
          <w:i/>
          <w:color w:val="0000FF"/>
          <w:u w:val="single"/>
        </w:rPr>
        <w:t>October</w:t>
      </w:r>
      <w:r w:rsidR="00D16DB7">
        <w:rPr>
          <w:rFonts w:ascii="Arial" w:hAnsi="Arial" w:cs="Arial"/>
        </w:rPr>
        <w:t xml:space="preserve">  </w:t>
      </w:r>
    </w:p>
    <w:p w14:paraId="6D437CBB" w14:textId="77777777" w:rsidR="00CF4967" w:rsidRPr="00C64918" w:rsidRDefault="00CF4967" w:rsidP="00215BCB">
      <w:pPr>
        <w:rPr>
          <w:rFonts w:ascii="Arial" w:hAnsi="Arial" w:cs="Arial"/>
          <w:szCs w:val="24"/>
        </w:rPr>
      </w:pPr>
    </w:p>
    <w:p w14:paraId="4A532807" w14:textId="77777777" w:rsidR="000E5579" w:rsidRPr="007D2928" w:rsidRDefault="000E5579" w:rsidP="000E5579">
      <w:pPr>
        <w:pStyle w:val="ListParagraph"/>
        <w:numPr>
          <w:ilvl w:val="0"/>
          <w:numId w:val="28"/>
        </w:numPr>
        <w:rPr>
          <w:rFonts w:ascii="Arial" w:hAnsi="Arial" w:cs="Arial"/>
          <w:szCs w:val="24"/>
        </w:rPr>
      </w:pPr>
      <w:r>
        <w:rPr>
          <w:rFonts w:ascii="Arial" w:hAnsi="Arial" w:cs="Arial"/>
          <w:szCs w:val="24"/>
        </w:rPr>
        <w:t>Describe how atmospheric CO</w:t>
      </w:r>
      <w:r w:rsidRPr="00571264">
        <w:rPr>
          <w:rFonts w:ascii="Arial" w:hAnsi="Arial" w:cs="Arial"/>
          <w:szCs w:val="24"/>
          <w:vertAlign w:val="subscript"/>
        </w:rPr>
        <w:t>2</w:t>
      </w:r>
      <w:r>
        <w:rPr>
          <w:rFonts w:ascii="Arial" w:hAnsi="Arial" w:cs="Arial"/>
          <w:szCs w:val="24"/>
        </w:rPr>
        <w:t xml:space="preserve"> concentration is related to the seasons of the year.  Scientists call this the “annual cycle” because it is so predictable.</w:t>
      </w:r>
    </w:p>
    <w:p w14:paraId="19780FF8" w14:textId="6731B894" w:rsidR="00875EBB" w:rsidRPr="00753763" w:rsidRDefault="000E5579" w:rsidP="00215BCB">
      <w:pPr>
        <w:rPr>
          <w:rFonts w:ascii="Arial" w:hAnsi="Arial" w:cs="Arial"/>
          <w:b/>
          <w:i/>
          <w:color w:val="0000FF"/>
          <w:szCs w:val="24"/>
        </w:rPr>
      </w:pPr>
      <w:r>
        <w:rPr>
          <w:rFonts w:ascii="Arial" w:hAnsi="Arial" w:cs="Arial"/>
          <w:b/>
          <w:i/>
          <w:color w:val="0000FF"/>
          <w:szCs w:val="24"/>
        </w:rPr>
        <w:t>Atmospheric CO</w:t>
      </w:r>
      <w:r w:rsidRPr="000E5579">
        <w:rPr>
          <w:rFonts w:ascii="Arial" w:hAnsi="Arial" w:cs="Arial"/>
          <w:b/>
          <w:i/>
          <w:color w:val="0000FF"/>
          <w:szCs w:val="24"/>
          <w:vertAlign w:val="subscript"/>
        </w:rPr>
        <w:t>2</w:t>
      </w:r>
      <w:r>
        <w:rPr>
          <w:rFonts w:ascii="Arial" w:hAnsi="Arial" w:cs="Arial"/>
          <w:b/>
          <w:i/>
          <w:color w:val="0000FF"/>
          <w:szCs w:val="24"/>
        </w:rPr>
        <w:t xml:space="preserve"> concentrations steadily increase throughout the fall, winter, and early spring and then steadily decrease in late spring through late summer.</w:t>
      </w:r>
    </w:p>
    <w:p w14:paraId="2E096241" w14:textId="77777777" w:rsidR="00875EBB" w:rsidRPr="00C64918" w:rsidRDefault="00875EBB" w:rsidP="00215BCB">
      <w:pPr>
        <w:rPr>
          <w:rFonts w:ascii="Arial" w:hAnsi="Arial" w:cs="Arial"/>
          <w:szCs w:val="24"/>
        </w:rPr>
      </w:pPr>
    </w:p>
    <w:p w14:paraId="1233B9C7" w14:textId="189D51CB" w:rsidR="000E5579" w:rsidRPr="00571264" w:rsidRDefault="000E5579" w:rsidP="000E5579">
      <w:pPr>
        <w:numPr>
          <w:ilvl w:val="0"/>
          <w:numId w:val="28"/>
        </w:numPr>
        <w:rPr>
          <w:rFonts w:ascii="Arial" w:hAnsi="Arial" w:cs="Arial"/>
          <w:szCs w:val="24"/>
        </w:rPr>
      </w:pPr>
      <w:r>
        <w:rPr>
          <w:rFonts w:ascii="Arial" w:hAnsi="Arial" w:cs="Arial"/>
          <w:szCs w:val="24"/>
        </w:rPr>
        <w:t>Mauna Loa is in the northern hemisphere.  The same seasonal CO</w:t>
      </w:r>
      <w:r w:rsidRPr="00571264">
        <w:rPr>
          <w:rFonts w:ascii="Arial" w:hAnsi="Arial" w:cs="Arial"/>
          <w:szCs w:val="24"/>
          <w:vertAlign w:val="subscript"/>
        </w:rPr>
        <w:t>2</w:t>
      </w:r>
      <w:r>
        <w:rPr>
          <w:rFonts w:ascii="Arial" w:hAnsi="Arial" w:cs="Arial"/>
          <w:szCs w:val="24"/>
        </w:rPr>
        <w:t xml:space="preserve"> cycle is</w:t>
      </w:r>
      <w:r w:rsidRPr="00571264">
        <w:rPr>
          <w:rFonts w:ascii="Arial" w:hAnsi="Arial" w:cs="Arial"/>
          <w:szCs w:val="24"/>
        </w:rPr>
        <w:t xml:space="preserve"> observed in the southern hemisphere, although the difference between the high and low CO</w:t>
      </w:r>
      <w:r w:rsidRPr="00571264">
        <w:rPr>
          <w:rFonts w:ascii="Arial" w:hAnsi="Arial" w:cs="Arial"/>
          <w:szCs w:val="24"/>
          <w:vertAlign w:val="subscript"/>
        </w:rPr>
        <w:t>2</w:t>
      </w:r>
      <w:r w:rsidRPr="00571264">
        <w:rPr>
          <w:rFonts w:ascii="Arial" w:hAnsi="Arial" w:cs="Arial"/>
          <w:szCs w:val="24"/>
        </w:rPr>
        <w:t xml:space="preserve"> concentrations is less prominent.  Remember that the seasons are oppos</w:t>
      </w:r>
      <w:r w:rsidR="00743629">
        <w:rPr>
          <w:rFonts w:ascii="Arial" w:hAnsi="Arial" w:cs="Arial"/>
          <w:szCs w:val="24"/>
        </w:rPr>
        <w:t>ite in the southern hemisphere.  S</w:t>
      </w:r>
      <w:r w:rsidRPr="000F690C">
        <w:rPr>
          <w:rFonts w:ascii="Arial" w:hAnsi="Arial" w:cs="Arial"/>
          <w:szCs w:val="24"/>
        </w:rPr>
        <w:t>ummer is from December to March and winter is from June to September.</w:t>
      </w:r>
      <w:r>
        <w:rPr>
          <w:rFonts w:ascii="Arial" w:hAnsi="Arial" w:cs="Arial"/>
          <w:szCs w:val="24"/>
        </w:rPr>
        <w:t xml:space="preserve">  Which months would you predict have the highest and lowest CO</w:t>
      </w:r>
      <w:r w:rsidRPr="00873A38">
        <w:rPr>
          <w:rFonts w:ascii="Arial" w:hAnsi="Arial" w:cs="Arial"/>
          <w:szCs w:val="24"/>
          <w:vertAlign w:val="subscript"/>
        </w:rPr>
        <w:t>2</w:t>
      </w:r>
      <w:r>
        <w:rPr>
          <w:rFonts w:ascii="Arial" w:hAnsi="Arial" w:cs="Arial"/>
          <w:szCs w:val="24"/>
        </w:rPr>
        <w:t xml:space="preserve"> concentrations in the southern hemisphere?</w:t>
      </w:r>
    </w:p>
    <w:p w14:paraId="656ACC4D" w14:textId="77777777" w:rsidR="000E5579" w:rsidRPr="00C64918" w:rsidRDefault="000E5579" w:rsidP="000E5579">
      <w:pPr>
        <w:rPr>
          <w:rFonts w:ascii="Arial" w:hAnsi="Arial" w:cs="Arial"/>
          <w:szCs w:val="24"/>
        </w:rPr>
      </w:pPr>
    </w:p>
    <w:p w14:paraId="4D2CA1FA" w14:textId="07AB39C0" w:rsidR="000E5579" w:rsidRPr="00C64918" w:rsidRDefault="000E5579" w:rsidP="000E5579">
      <w:pPr>
        <w:rPr>
          <w:rFonts w:ascii="Arial" w:hAnsi="Arial" w:cs="Arial"/>
        </w:rPr>
      </w:pPr>
      <w:r>
        <w:rPr>
          <w:rFonts w:ascii="Arial" w:hAnsi="Arial" w:cs="Arial"/>
        </w:rPr>
        <w:lastRenderedPageBreak/>
        <w:t xml:space="preserve">Highest: </w:t>
      </w:r>
      <w:r w:rsidR="00743629">
        <w:rPr>
          <w:rFonts w:ascii="Arial" w:hAnsi="Arial" w:cs="Arial"/>
          <w:b/>
          <w:color w:val="0000FF"/>
          <w:u w:val="single"/>
        </w:rPr>
        <w:t>October/</w:t>
      </w:r>
      <w:proofErr w:type="gramStart"/>
      <w:r w:rsidR="00743629">
        <w:rPr>
          <w:rFonts w:ascii="Arial" w:hAnsi="Arial" w:cs="Arial"/>
          <w:b/>
          <w:color w:val="0000FF"/>
          <w:u w:val="single"/>
        </w:rPr>
        <w:t>November</w:t>
      </w:r>
      <w:r>
        <w:rPr>
          <w:rFonts w:ascii="Arial" w:hAnsi="Arial" w:cs="Arial"/>
        </w:rPr>
        <w:t xml:space="preserve">  Lowest</w:t>
      </w:r>
      <w:proofErr w:type="gramEnd"/>
      <w:r>
        <w:rPr>
          <w:rFonts w:ascii="Arial" w:hAnsi="Arial" w:cs="Arial"/>
        </w:rPr>
        <w:t xml:space="preserve">: </w:t>
      </w:r>
      <w:r w:rsidR="00743629">
        <w:rPr>
          <w:rFonts w:ascii="Arial" w:hAnsi="Arial" w:cs="Arial"/>
          <w:b/>
          <w:color w:val="0000FF"/>
          <w:u w:val="single"/>
        </w:rPr>
        <w:t>March/</w:t>
      </w:r>
      <w:r w:rsidRPr="000E5579">
        <w:rPr>
          <w:rFonts w:ascii="Arial" w:hAnsi="Arial" w:cs="Arial"/>
          <w:b/>
          <w:color w:val="0000FF"/>
          <w:u w:val="single"/>
        </w:rPr>
        <w:t>April</w:t>
      </w:r>
    </w:p>
    <w:p w14:paraId="60F516EC" w14:textId="312FEC0F" w:rsidR="000E5579" w:rsidRDefault="000E5579" w:rsidP="00D16DB1">
      <w:pPr>
        <w:rPr>
          <w:rFonts w:ascii="Arial" w:hAnsi="Arial" w:cs="Arial"/>
          <w:b/>
          <w:i/>
          <w:color w:val="0000FF"/>
          <w:szCs w:val="24"/>
        </w:rPr>
      </w:pPr>
      <w:r>
        <w:rPr>
          <w:rFonts w:ascii="Arial" w:hAnsi="Arial" w:cs="Arial"/>
          <w:b/>
          <w:i/>
          <w:color w:val="0000FF"/>
          <w:szCs w:val="24"/>
        </w:rPr>
        <w:t>An exact month is unimportant, but students should predict</w:t>
      </w:r>
      <w:r w:rsidR="00743629">
        <w:rPr>
          <w:rFonts w:ascii="Arial" w:hAnsi="Arial" w:cs="Arial"/>
          <w:b/>
          <w:i/>
          <w:color w:val="0000FF"/>
          <w:szCs w:val="24"/>
        </w:rPr>
        <w:t xml:space="preserve"> that the highest CO</w:t>
      </w:r>
      <w:r w:rsidR="00743629" w:rsidRPr="003D65FF">
        <w:rPr>
          <w:rFonts w:ascii="Arial" w:hAnsi="Arial" w:cs="Arial"/>
          <w:b/>
          <w:i/>
          <w:color w:val="0000FF"/>
          <w:szCs w:val="24"/>
          <w:vertAlign w:val="subscript"/>
        </w:rPr>
        <w:t>2</w:t>
      </w:r>
      <w:r w:rsidR="00743629">
        <w:rPr>
          <w:rFonts w:ascii="Arial" w:hAnsi="Arial" w:cs="Arial"/>
          <w:b/>
          <w:i/>
          <w:color w:val="0000FF"/>
          <w:szCs w:val="24"/>
        </w:rPr>
        <w:t xml:space="preserve"> concentrations will occur in spring in the southern hemisphere and the lowest at the end of summer.</w:t>
      </w:r>
    </w:p>
    <w:p w14:paraId="2104087D" w14:textId="77777777" w:rsidR="000E5579" w:rsidRDefault="000E5579" w:rsidP="00D16DB1">
      <w:pPr>
        <w:rPr>
          <w:rFonts w:ascii="Arial" w:hAnsi="Arial" w:cs="Arial"/>
          <w:b/>
          <w:i/>
          <w:color w:val="0000FF"/>
          <w:szCs w:val="24"/>
        </w:rPr>
      </w:pPr>
    </w:p>
    <w:p w14:paraId="65237F86" w14:textId="66CD9A97" w:rsidR="00D16DB1" w:rsidRDefault="00FD251D" w:rsidP="00D16DB1">
      <w:pPr>
        <w:rPr>
          <w:rFonts w:ascii="Arial" w:hAnsi="Arial" w:cs="Arial"/>
          <w:szCs w:val="24"/>
        </w:rPr>
      </w:pPr>
      <w:r w:rsidRPr="00515C2A">
        <w:rPr>
          <w:rFonts w:ascii="Wingdings" w:eastAsia="MS Gothic" w:hAnsi="Wingdings" w:cs="Menlo Regular"/>
          <w:b/>
          <w:color w:val="0000FF"/>
          <w:sz w:val="40"/>
        </w:rPr>
        <w:t></w:t>
      </w:r>
      <w:r w:rsidR="00D16DB1" w:rsidRPr="00C64918">
        <w:rPr>
          <w:rFonts w:ascii="Arial" w:hAnsi="Arial" w:cs="Arial"/>
          <w:b/>
        </w:rPr>
        <w:t xml:space="preserve"> </w:t>
      </w:r>
      <w:r w:rsidR="00C10992">
        <w:rPr>
          <w:rFonts w:ascii="Arial" w:hAnsi="Arial" w:cs="Arial"/>
          <w:b/>
        </w:rPr>
        <w:t>Task D</w:t>
      </w:r>
      <w:r w:rsidR="00D16DB1" w:rsidRPr="00C64918">
        <w:rPr>
          <w:rFonts w:ascii="Arial" w:hAnsi="Arial" w:cs="Arial"/>
          <w:b/>
        </w:rPr>
        <w:t xml:space="preserve">: </w:t>
      </w:r>
      <w:r w:rsidR="00D16DB1">
        <w:rPr>
          <w:rFonts w:ascii="Arial" w:hAnsi="Arial" w:cs="Arial"/>
          <w:szCs w:val="24"/>
        </w:rPr>
        <w:t xml:space="preserve">Complete the charts below. Discuss anything you don’t understand with your group or teacher. </w:t>
      </w:r>
      <w:r w:rsidR="009E14BD">
        <w:rPr>
          <w:rFonts w:ascii="Arial" w:hAnsi="Arial" w:cs="Arial"/>
          <w:szCs w:val="24"/>
        </w:rPr>
        <w:t xml:space="preserve">Use this to explain your phenomenon to your home group. </w:t>
      </w:r>
    </w:p>
    <w:p w14:paraId="0DD48662" w14:textId="4138212C" w:rsidR="00A62618" w:rsidRDefault="00A62618" w:rsidP="00D16DB1">
      <w:pPr>
        <w:rPr>
          <w:rFonts w:ascii="Arial" w:hAnsi="Arial" w:cs="Arial"/>
          <w:szCs w:val="24"/>
        </w:rPr>
      </w:pPr>
    </w:p>
    <w:p w14:paraId="6FC0FD50" w14:textId="59C2EA16" w:rsidR="00D44976" w:rsidRPr="00BD3235" w:rsidRDefault="00D44976" w:rsidP="00BD3235">
      <w:pPr>
        <w:jc w:val="center"/>
        <w:rPr>
          <w:rFonts w:ascii="Arial" w:hAnsi="Arial" w:cs="Arial"/>
          <w:b/>
          <w:szCs w:val="24"/>
        </w:rPr>
      </w:pPr>
      <w:r w:rsidRPr="00BD3235">
        <w:rPr>
          <w:rFonts w:ascii="Arial" w:hAnsi="Arial" w:cs="Arial"/>
          <w:b/>
          <w:szCs w:val="24"/>
        </w:rPr>
        <w:t>Representation</w:t>
      </w:r>
    </w:p>
    <w:tbl>
      <w:tblPr>
        <w:tblStyle w:val="TableGrid"/>
        <w:tblW w:w="9648" w:type="dxa"/>
        <w:tblLook w:val="04A0" w:firstRow="1" w:lastRow="0" w:firstColumn="1" w:lastColumn="0" w:noHBand="0" w:noVBand="1"/>
      </w:tblPr>
      <w:tblGrid>
        <w:gridCol w:w="1098"/>
        <w:gridCol w:w="3197"/>
        <w:gridCol w:w="2653"/>
        <w:gridCol w:w="2700"/>
      </w:tblGrid>
      <w:tr w:rsidR="00A1680E" w:rsidRPr="00320962" w14:paraId="634AB3AD" w14:textId="77777777" w:rsidTr="00B82A1F">
        <w:tc>
          <w:tcPr>
            <w:tcW w:w="1098" w:type="dxa"/>
          </w:tcPr>
          <w:p w14:paraId="207B84C8" w14:textId="77777777" w:rsidR="00A1680E" w:rsidRPr="00320962" w:rsidRDefault="00A1680E" w:rsidP="005D40F2">
            <w:pPr>
              <w:rPr>
                <w:rFonts w:ascii="Arial" w:hAnsi="Arial" w:cs="Arial"/>
                <w:sz w:val="22"/>
                <w:szCs w:val="22"/>
              </w:rPr>
            </w:pPr>
          </w:p>
        </w:tc>
        <w:tc>
          <w:tcPr>
            <w:tcW w:w="3197" w:type="dxa"/>
          </w:tcPr>
          <w:p w14:paraId="3DA1AEAB" w14:textId="3D6CCFF6" w:rsidR="00A1680E" w:rsidRPr="00320962" w:rsidRDefault="0061085F" w:rsidP="0061085F">
            <w:pPr>
              <w:rPr>
                <w:rFonts w:ascii="Arial" w:hAnsi="Arial" w:cs="Arial"/>
                <w:b/>
                <w:sz w:val="22"/>
                <w:szCs w:val="22"/>
              </w:rPr>
            </w:pPr>
            <w:r>
              <w:rPr>
                <w:rFonts w:ascii="Arial" w:hAnsi="Arial" w:cs="Arial"/>
                <w:b/>
                <w:sz w:val="22"/>
                <w:szCs w:val="22"/>
              </w:rPr>
              <w:t>What data is represented</w:t>
            </w:r>
            <w:r w:rsidR="00A1680E" w:rsidRPr="00320962">
              <w:rPr>
                <w:rFonts w:ascii="Arial" w:hAnsi="Arial" w:cs="Arial"/>
                <w:b/>
                <w:sz w:val="22"/>
                <w:szCs w:val="22"/>
              </w:rPr>
              <w:t>?</w:t>
            </w:r>
          </w:p>
        </w:tc>
        <w:tc>
          <w:tcPr>
            <w:tcW w:w="2653" w:type="dxa"/>
          </w:tcPr>
          <w:p w14:paraId="7EB6B0EE" w14:textId="77777777" w:rsidR="00A1680E" w:rsidRPr="00320962" w:rsidRDefault="00A1680E" w:rsidP="005D40F2">
            <w:pPr>
              <w:rPr>
                <w:rFonts w:ascii="Arial" w:hAnsi="Arial" w:cs="Arial"/>
                <w:b/>
                <w:sz w:val="22"/>
                <w:szCs w:val="22"/>
              </w:rPr>
            </w:pPr>
            <w:r w:rsidRPr="00320962">
              <w:rPr>
                <w:rFonts w:ascii="Arial" w:hAnsi="Arial" w:cs="Arial"/>
                <w:b/>
                <w:sz w:val="22"/>
                <w:szCs w:val="22"/>
              </w:rPr>
              <w:t>Which part(s) of the Earth are represented?</w:t>
            </w:r>
          </w:p>
        </w:tc>
        <w:tc>
          <w:tcPr>
            <w:tcW w:w="2700" w:type="dxa"/>
          </w:tcPr>
          <w:p w14:paraId="41AEA05C" w14:textId="77777777" w:rsidR="00A1680E" w:rsidRPr="00320962" w:rsidRDefault="00A1680E" w:rsidP="005D40F2">
            <w:pPr>
              <w:rPr>
                <w:rFonts w:ascii="Arial" w:hAnsi="Arial" w:cs="Arial"/>
                <w:b/>
                <w:sz w:val="22"/>
                <w:szCs w:val="22"/>
              </w:rPr>
            </w:pPr>
            <w:r w:rsidRPr="00320962">
              <w:rPr>
                <w:rFonts w:ascii="Arial" w:hAnsi="Arial" w:cs="Arial"/>
                <w:b/>
                <w:sz w:val="22"/>
                <w:szCs w:val="22"/>
              </w:rPr>
              <w:t>What time period is represented?</w:t>
            </w:r>
          </w:p>
        </w:tc>
      </w:tr>
      <w:tr w:rsidR="00A1680E" w:rsidRPr="00320962" w14:paraId="28A0639D" w14:textId="77777777" w:rsidTr="00B82A1F">
        <w:tc>
          <w:tcPr>
            <w:tcW w:w="1098" w:type="dxa"/>
          </w:tcPr>
          <w:p w14:paraId="43DBCDE9" w14:textId="77777777" w:rsidR="00A1680E" w:rsidRPr="00320962" w:rsidRDefault="00A1680E" w:rsidP="005D40F2">
            <w:pPr>
              <w:rPr>
                <w:rFonts w:ascii="Arial" w:hAnsi="Arial" w:cs="Arial"/>
                <w:sz w:val="22"/>
                <w:szCs w:val="22"/>
              </w:rPr>
            </w:pPr>
            <w:r w:rsidRPr="00320962">
              <w:rPr>
                <w:rFonts w:ascii="Arial" w:hAnsi="Arial" w:cs="Arial"/>
                <w:sz w:val="22"/>
                <w:szCs w:val="22"/>
              </w:rPr>
              <w:t>Carbon Tracker Video</w:t>
            </w:r>
          </w:p>
        </w:tc>
        <w:tc>
          <w:tcPr>
            <w:tcW w:w="3197" w:type="dxa"/>
          </w:tcPr>
          <w:p w14:paraId="62774A38" w14:textId="355AB254" w:rsidR="00A1680E" w:rsidRPr="003566C7" w:rsidRDefault="004C54E8" w:rsidP="005D40F2">
            <w:pPr>
              <w:rPr>
                <w:rFonts w:ascii="Arial" w:hAnsi="Arial" w:cs="Arial"/>
                <w:b/>
                <w:i/>
                <w:color w:val="0000FF"/>
                <w:sz w:val="22"/>
                <w:szCs w:val="22"/>
              </w:rPr>
            </w:pPr>
            <w:r w:rsidRPr="003566C7">
              <w:rPr>
                <w:rFonts w:ascii="Arial" w:hAnsi="Arial" w:cs="Arial"/>
                <w:b/>
                <w:i/>
                <w:color w:val="0000FF"/>
                <w:sz w:val="22"/>
                <w:szCs w:val="22"/>
              </w:rPr>
              <w:t>CO</w:t>
            </w:r>
            <w:r w:rsidRPr="003D65FF">
              <w:rPr>
                <w:rFonts w:ascii="Arial" w:hAnsi="Arial" w:cs="Arial"/>
                <w:b/>
                <w:i/>
                <w:color w:val="0000FF"/>
                <w:sz w:val="22"/>
                <w:szCs w:val="22"/>
                <w:vertAlign w:val="subscript"/>
              </w:rPr>
              <w:t>2</w:t>
            </w:r>
            <w:r w:rsidRPr="003566C7">
              <w:rPr>
                <w:rFonts w:ascii="Arial" w:hAnsi="Arial" w:cs="Arial"/>
                <w:b/>
                <w:i/>
                <w:color w:val="0000FF"/>
                <w:sz w:val="22"/>
                <w:szCs w:val="22"/>
              </w:rPr>
              <w:t xml:space="preserve"> concentrations in the lower atmosphere.</w:t>
            </w:r>
          </w:p>
          <w:p w14:paraId="156739BC" w14:textId="77777777" w:rsidR="00A1680E" w:rsidRPr="00320962" w:rsidRDefault="00A1680E" w:rsidP="005D40F2">
            <w:pPr>
              <w:rPr>
                <w:rFonts w:ascii="Arial" w:hAnsi="Arial" w:cs="Arial"/>
                <w:color w:val="FF0000"/>
                <w:sz w:val="22"/>
                <w:szCs w:val="22"/>
              </w:rPr>
            </w:pPr>
          </w:p>
          <w:p w14:paraId="186B917F" w14:textId="77777777" w:rsidR="00A1680E" w:rsidRPr="00320962" w:rsidRDefault="00A1680E" w:rsidP="005D40F2">
            <w:pPr>
              <w:rPr>
                <w:rFonts w:ascii="Arial" w:hAnsi="Arial" w:cs="Arial"/>
                <w:color w:val="FF0000"/>
                <w:sz w:val="22"/>
                <w:szCs w:val="22"/>
              </w:rPr>
            </w:pPr>
          </w:p>
        </w:tc>
        <w:tc>
          <w:tcPr>
            <w:tcW w:w="2653" w:type="dxa"/>
          </w:tcPr>
          <w:p w14:paraId="76DFD512" w14:textId="6D81199C" w:rsidR="003566C7" w:rsidRPr="003566C7" w:rsidRDefault="003566C7" w:rsidP="003566C7">
            <w:pPr>
              <w:rPr>
                <w:rFonts w:ascii="Arial" w:hAnsi="Arial" w:cs="Arial"/>
                <w:b/>
                <w:i/>
                <w:color w:val="0000FF"/>
                <w:sz w:val="22"/>
                <w:szCs w:val="22"/>
              </w:rPr>
            </w:pPr>
            <w:r>
              <w:rPr>
                <w:rFonts w:ascii="Arial" w:hAnsi="Arial" w:cs="Arial"/>
                <w:b/>
                <w:i/>
                <w:color w:val="0000FF"/>
                <w:sz w:val="22"/>
                <w:szCs w:val="22"/>
              </w:rPr>
              <w:t>Only the Western Hemisphere (an</w:t>
            </w:r>
            <w:r w:rsidR="003D65FF">
              <w:rPr>
                <w:rFonts w:ascii="Arial" w:hAnsi="Arial" w:cs="Arial"/>
                <w:b/>
                <w:i/>
                <w:color w:val="0000FF"/>
                <w:sz w:val="22"/>
                <w:szCs w:val="22"/>
              </w:rPr>
              <w:t>d</w:t>
            </w:r>
            <w:r>
              <w:rPr>
                <w:rFonts w:ascii="Arial" w:hAnsi="Arial" w:cs="Arial"/>
                <w:b/>
                <w:i/>
                <w:color w:val="0000FF"/>
                <w:sz w:val="22"/>
                <w:szCs w:val="22"/>
              </w:rPr>
              <w:t xml:space="preserve"> more of the Northern Hemisphere) is visible.</w:t>
            </w:r>
          </w:p>
          <w:p w14:paraId="71B969A9" w14:textId="77777777" w:rsidR="00A1680E" w:rsidRPr="00320962" w:rsidRDefault="00A1680E" w:rsidP="005D40F2">
            <w:pPr>
              <w:rPr>
                <w:rFonts w:ascii="Arial" w:hAnsi="Arial" w:cs="Arial"/>
                <w:color w:val="FF0000"/>
                <w:sz w:val="22"/>
                <w:szCs w:val="22"/>
              </w:rPr>
            </w:pPr>
          </w:p>
        </w:tc>
        <w:tc>
          <w:tcPr>
            <w:tcW w:w="2700" w:type="dxa"/>
          </w:tcPr>
          <w:p w14:paraId="71175EE5" w14:textId="37A2DBAD" w:rsidR="00A1680E" w:rsidRPr="006B1131" w:rsidRDefault="006B1131" w:rsidP="005D40F2">
            <w:pPr>
              <w:rPr>
                <w:rFonts w:ascii="Arial" w:hAnsi="Arial" w:cs="Arial"/>
                <w:b/>
                <w:i/>
                <w:color w:val="0000FF"/>
                <w:sz w:val="22"/>
                <w:szCs w:val="22"/>
              </w:rPr>
            </w:pPr>
            <w:r w:rsidRPr="006B1131">
              <w:rPr>
                <w:rFonts w:ascii="Arial" w:hAnsi="Arial" w:cs="Arial"/>
                <w:b/>
                <w:i/>
                <w:color w:val="0000FF"/>
                <w:sz w:val="22"/>
                <w:szCs w:val="22"/>
              </w:rPr>
              <w:t>2000-2001</w:t>
            </w:r>
          </w:p>
        </w:tc>
      </w:tr>
      <w:tr w:rsidR="00A1680E" w:rsidRPr="00320962" w14:paraId="481884FB" w14:textId="77777777" w:rsidTr="00B82A1F">
        <w:tc>
          <w:tcPr>
            <w:tcW w:w="1098" w:type="dxa"/>
          </w:tcPr>
          <w:p w14:paraId="2C1A5195" w14:textId="71F94BAD" w:rsidR="00A1680E" w:rsidRPr="00320962" w:rsidRDefault="00A1680E" w:rsidP="005D40F2">
            <w:pPr>
              <w:rPr>
                <w:rFonts w:ascii="Arial" w:hAnsi="Arial" w:cs="Arial"/>
                <w:sz w:val="22"/>
                <w:szCs w:val="22"/>
              </w:rPr>
            </w:pPr>
            <w:r w:rsidRPr="00320962">
              <w:rPr>
                <w:rFonts w:ascii="Arial" w:hAnsi="Arial" w:cs="Arial"/>
                <w:sz w:val="22"/>
                <w:szCs w:val="22"/>
              </w:rPr>
              <w:t>CO</w:t>
            </w:r>
            <w:r w:rsidRPr="00320962">
              <w:rPr>
                <w:rFonts w:ascii="Arial" w:hAnsi="Arial" w:cs="Arial"/>
                <w:sz w:val="22"/>
                <w:szCs w:val="22"/>
                <w:vertAlign w:val="subscript"/>
              </w:rPr>
              <w:t xml:space="preserve">2 </w:t>
            </w:r>
            <w:r w:rsidRPr="00320962">
              <w:rPr>
                <w:rFonts w:ascii="Arial" w:hAnsi="Arial" w:cs="Arial"/>
                <w:sz w:val="22"/>
                <w:szCs w:val="22"/>
              </w:rPr>
              <w:t>graph</w:t>
            </w:r>
            <w:r w:rsidR="009E14BD">
              <w:rPr>
                <w:rFonts w:ascii="Arial" w:hAnsi="Arial" w:cs="Arial"/>
                <w:sz w:val="22"/>
                <w:szCs w:val="22"/>
              </w:rPr>
              <w:t xml:space="preserve"> from Mau</w:t>
            </w:r>
            <w:r w:rsidR="00F63FCE">
              <w:rPr>
                <w:rFonts w:ascii="Arial" w:hAnsi="Arial" w:cs="Arial"/>
                <w:sz w:val="22"/>
                <w:szCs w:val="22"/>
              </w:rPr>
              <w:t>na Loa</w:t>
            </w:r>
          </w:p>
        </w:tc>
        <w:tc>
          <w:tcPr>
            <w:tcW w:w="3197" w:type="dxa"/>
          </w:tcPr>
          <w:p w14:paraId="2A692CEF" w14:textId="0CCF78F6" w:rsidR="00A1680E" w:rsidRPr="00320962" w:rsidRDefault="00023425" w:rsidP="005D40F2">
            <w:pPr>
              <w:rPr>
                <w:rFonts w:ascii="Arial" w:hAnsi="Arial" w:cs="Arial"/>
                <w:color w:val="FF0000"/>
                <w:sz w:val="22"/>
                <w:szCs w:val="22"/>
              </w:rPr>
            </w:pPr>
            <w:r w:rsidRPr="003566C7">
              <w:rPr>
                <w:rFonts w:ascii="Arial" w:hAnsi="Arial" w:cs="Arial"/>
                <w:b/>
                <w:i/>
                <w:color w:val="0000FF"/>
                <w:sz w:val="22"/>
                <w:szCs w:val="22"/>
              </w:rPr>
              <w:t>CO</w:t>
            </w:r>
            <w:r w:rsidRPr="00023425">
              <w:rPr>
                <w:rFonts w:ascii="Arial" w:hAnsi="Arial" w:cs="Arial"/>
                <w:b/>
                <w:i/>
                <w:color w:val="0000FF"/>
                <w:sz w:val="22"/>
                <w:szCs w:val="22"/>
                <w:vertAlign w:val="subscript"/>
              </w:rPr>
              <w:t>2</w:t>
            </w:r>
            <w:r>
              <w:rPr>
                <w:rFonts w:ascii="Arial" w:hAnsi="Arial" w:cs="Arial"/>
                <w:b/>
                <w:i/>
                <w:color w:val="0000FF"/>
                <w:sz w:val="22"/>
                <w:szCs w:val="22"/>
                <w:vertAlign w:val="subscript"/>
              </w:rPr>
              <w:t xml:space="preserve"> </w:t>
            </w:r>
            <w:r>
              <w:rPr>
                <w:rFonts w:ascii="Arial" w:hAnsi="Arial" w:cs="Arial"/>
                <w:b/>
                <w:i/>
                <w:color w:val="0000FF"/>
                <w:sz w:val="22"/>
                <w:szCs w:val="22"/>
              </w:rPr>
              <w:t>Concentrations for one day are represented in one dot.</w:t>
            </w:r>
          </w:p>
          <w:p w14:paraId="6BC68627" w14:textId="77777777" w:rsidR="00A1680E" w:rsidRDefault="00A1680E" w:rsidP="005D40F2">
            <w:pPr>
              <w:rPr>
                <w:rFonts w:ascii="Arial" w:hAnsi="Arial" w:cs="Arial"/>
                <w:color w:val="FF0000"/>
                <w:sz w:val="22"/>
                <w:szCs w:val="22"/>
              </w:rPr>
            </w:pPr>
          </w:p>
          <w:p w14:paraId="7A6A8193" w14:textId="77777777" w:rsidR="00E07710" w:rsidRPr="00320962" w:rsidRDefault="00E07710" w:rsidP="005D40F2">
            <w:pPr>
              <w:rPr>
                <w:rFonts w:ascii="Arial" w:hAnsi="Arial" w:cs="Arial"/>
                <w:color w:val="FF0000"/>
                <w:sz w:val="22"/>
                <w:szCs w:val="22"/>
              </w:rPr>
            </w:pPr>
          </w:p>
        </w:tc>
        <w:tc>
          <w:tcPr>
            <w:tcW w:w="2653" w:type="dxa"/>
          </w:tcPr>
          <w:p w14:paraId="62F9DB3D" w14:textId="0798E07E" w:rsidR="00A1680E" w:rsidRPr="00320962" w:rsidRDefault="00F23F44" w:rsidP="005D40F2">
            <w:pPr>
              <w:rPr>
                <w:rFonts w:ascii="Arial" w:hAnsi="Arial" w:cs="Arial"/>
                <w:color w:val="FF0000"/>
                <w:sz w:val="22"/>
                <w:szCs w:val="22"/>
              </w:rPr>
            </w:pPr>
            <w:r>
              <w:rPr>
                <w:rFonts w:ascii="Arial" w:hAnsi="Arial" w:cs="Arial"/>
                <w:b/>
                <w:i/>
                <w:color w:val="0000FF"/>
                <w:sz w:val="22"/>
                <w:szCs w:val="22"/>
              </w:rPr>
              <w:t>Mauna Loa’s lower atmosphere in Hawaii, but this is representative of the northern hemisphere.</w:t>
            </w:r>
          </w:p>
        </w:tc>
        <w:tc>
          <w:tcPr>
            <w:tcW w:w="2700" w:type="dxa"/>
          </w:tcPr>
          <w:p w14:paraId="265C904C" w14:textId="23F9CAB1" w:rsidR="00A1680E" w:rsidRPr="00320962" w:rsidRDefault="006A7EFB" w:rsidP="00712221">
            <w:pPr>
              <w:rPr>
                <w:rFonts w:ascii="Arial" w:hAnsi="Arial" w:cs="Arial"/>
                <w:color w:val="FF0000"/>
                <w:sz w:val="22"/>
                <w:szCs w:val="22"/>
              </w:rPr>
            </w:pPr>
            <w:r>
              <w:rPr>
                <w:rFonts w:ascii="Arial" w:hAnsi="Arial" w:cs="Arial"/>
                <w:b/>
                <w:i/>
                <w:color w:val="0000FF"/>
                <w:sz w:val="22"/>
                <w:szCs w:val="22"/>
              </w:rPr>
              <w:t>April 2013-</w:t>
            </w:r>
            <w:r w:rsidR="0042287A">
              <w:rPr>
                <w:rFonts w:ascii="Arial" w:hAnsi="Arial" w:cs="Arial"/>
                <w:b/>
                <w:i/>
                <w:color w:val="0000FF"/>
                <w:sz w:val="22"/>
                <w:szCs w:val="22"/>
              </w:rPr>
              <w:t>April</w:t>
            </w:r>
            <w:r>
              <w:rPr>
                <w:rFonts w:ascii="Arial" w:hAnsi="Arial" w:cs="Arial"/>
                <w:b/>
                <w:i/>
                <w:color w:val="0000FF"/>
                <w:sz w:val="22"/>
                <w:szCs w:val="22"/>
              </w:rPr>
              <w:t xml:space="preserve"> 2015</w:t>
            </w:r>
          </w:p>
        </w:tc>
      </w:tr>
    </w:tbl>
    <w:p w14:paraId="4E15AB8B" w14:textId="77777777" w:rsidR="00A32EDB" w:rsidRDefault="00A32EDB" w:rsidP="00D16DB1">
      <w:pPr>
        <w:rPr>
          <w:rFonts w:ascii="Arial" w:hAnsi="Arial" w:cs="Arial"/>
          <w:sz w:val="22"/>
          <w:szCs w:val="22"/>
        </w:rPr>
      </w:pPr>
    </w:p>
    <w:p w14:paraId="6F2968A0" w14:textId="77777777" w:rsidR="00747C74" w:rsidRDefault="00747C74" w:rsidP="00747C74">
      <w:pPr>
        <w:jc w:val="center"/>
        <w:rPr>
          <w:rFonts w:ascii="Arial" w:hAnsi="Arial" w:cs="Arial"/>
          <w:b/>
          <w:sz w:val="22"/>
          <w:szCs w:val="22"/>
        </w:rPr>
      </w:pPr>
      <w:r>
        <w:rPr>
          <w:rFonts w:ascii="Arial" w:hAnsi="Arial" w:cs="Arial"/>
          <w:b/>
          <w:sz w:val="22"/>
          <w:szCs w:val="22"/>
        </w:rPr>
        <w:t>Generalizability</w:t>
      </w:r>
    </w:p>
    <w:tbl>
      <w:tblPr>
        <w:tblStyle w:val="TableGrid"/>
        <w:tblW w:w="9659" w:type="dxa"/>
        <w:tblLook w:val="04A0" w:firstRow="1" w:lastRow="0" w:firstColumn="1" w:lastColumn="0" w:noHBand="0" w:noVBand="1"/>
      </w:tblPr>
      <w:tblGrid>
        <w:gridCol w:w="3219"/>
        <w:gridCol w:w="3219"/>
        <w:gridCol w:w="3221"/>
      </w:tblGrid>
      <w:tr w:rsidR="00747C74" w14:paraId="65E9348D" w14:textId="77777777" w:rsidTr="00747C74">
        <w:trPr>
          <w:trHeight w:val="1043"/>
        </w:trPr>
        <w:tc>
          <w:tcPr>
            <w:tcW w:w="3219" w:type="dxa"/>
            <w:tcBorders>
              <w:top w:val="single" w:sz="4" w:space="0" w:color="auto"/>
              <w:left w:val="single" w:sz="4" w:space="0" w:color="auto"/>
              <w:bottom w:val="single" w:sz="4" w:space="0" w:color="auto"/>
              <w:right w:val="single" w:sz="4" w:space="0" w:color="auto"/>
            </w:tcBorders>
            <w:hideMark/>
          </w:tcPr>
          <w:p w14:paraId="229FC5DA" w14:textId="77777777" w:rsidR="00747C74" w:rsidRDefault="00747C74">
            <w:pPr>
              <w:jc w:val="center"/>
              <w:rPr>
                <w:rFonts w:ascii="Arial" w:hAnsi="Arial" w:cs="Arial"/>
                <w:b/>
                <w:sz w:val="22"/>
                <w:szCs w:val="22"/>
              </w:rPr>
            </w:pPr>
            <w:r>
              <w:rPr>
                <w:rFonts w:ascii="Arial" w:hAnsi="Arial" w:cs="Arial"/>
                <w:b/>
                <w:sz w:val="22"/>
                <w:szCs w:val="22"/>
              </w:rPr>
              <w:t>What information does the video tell us that the graph leaves out?</w:t>
            </w:r>
          </w:p>
        </w:tc>
        <w:tc>
          <w:tcPr>
            <w:tcW w:w="3219" w:type="dxa"/>
            <w:tcBorders>
              <w:top w:val="single" w:sz="4" w:space="0" w:color="auto"/>
              <w:left w:val="single" w:sz="4" w:space="0" w:color="auto"/>
              <w:bottom w:val="single" w:sz="4" w:space="0" w:color="auto"/>
              <w:right w:val="single" w:sz="4" w:space="0" w:color="auto"/>
            </w:tcBorders>
            <w:hideMark/>
          </w:tcPr>
          <w:p w14:paraId="6675FC42" w14:textId="77777777" w:rsidR="00747C74" w:rsidRDefault="00747C74">
            <w:pPr>
              <w:jc w:val="center"/>
              <w:rPr>
                <w:rFonts w:ascii="Arial" w:hAnsi="Arial" w:cs="Arial"/>
                <w:b/>
                <w:sz w:val="22"/>
                <w:szCs w:val="22"/>
              </w:rPr>
            </w:pPr>
            <w:r>
              <w:rPr>
                <w:rFonts w:ascii="Arial" w:hAnsi="Arial" w:cs="Arial"/>
                <w:b/>
                <w:sz w:val="22"/>
                <w:szCs w:val="22"/>
              </w:rPr>
              <w:t>Which of the Earth’s regions are included?</w:t>
            </w:r>
          </w:p>
        </w:tc>
        <w:tc>
          <w:tcPr>
            <w:tcW w:w="3221" w:type="dxa"/>
            <w:tcBorders>
              <w:top w:val="single" w:sz="4" w:space="0" w:color="auto"/>
              <w:left w:val="single" w:sz="4" w:space="0" w:color="auto"/>
              <w:bottom w:val="single" w:sz="4" w:space="0" w:color="auto"/>
              <w:right w:val="single" w:sz="4" w:space="0" w:color="auto"/>
            </w:tcBorders>
            <w:hideMark/>
          </w:tcPr>
          <w:p w14:paraId="575B556E" w14:textId="77777777" w:rsidR="00747C74" w:rsidRDefault="00747C74">
            <w:pPr>
              <w:jc w:val="center"/>
              <w:rPr>
                <w:rFonts w:ascii="Arial" w:hAnsi="Arial" w:cs="Arial"/>
                <w:b/>
                <w:sz w:val="22"/>
                <w:szCs w:val="22"/>
              </w:rPr>
            </w:pPr>
            <w:r>
              <w:rPr>
                <w:rFonts w:ascii="Arial" w:hAnsi="Arial" w:cs="Arial"/>
                <w:b/>
                <w:sz w:val="22"/>
                <w:szCs w:val="22"/>
              </w:rPr>
              <w:t>What does this data tell you about global patterns?</w:t>
            </w:r>
          </w:p>
        </w:tc>
      </w:tr>
      <w:tr w:rsidR="00747C74" w14:paraId="60215E53" w14:textId="77777777" w:rsidTr="00747C74">
        <w:trPr>
          <w:trHeight w:val="1706"/>
        </w:trPr>
        <w:tc>
          <w:tcPr>
            <w:tcW w:w="3219" w:type="dxa"/>
            <w:tcBorders>
              <w:top w:val="single" w:sz="4" w:space="0" w:color="auto"/>
              <w:left w:val="single" w:sz="4" w:space="0" w:color="auto"/>
              <w:bottom w:val="single" w:sz="4" w:space="0" w:color="auto"/>
              <w:right w:val="single" w:sz="4" w:space="0" w:color="auto"/>
            </w:tcBorders>
          </w:tcPr>
          <w:p w14:paraId="24E0D9EA" w14:textId="77597FED" w:rsidR="00747C74" w:rsidRDefault="00747C74" w:rsidP="00747C74">
            <w:pPr>
              <w:rPr>
                <w:rFonts w:ascii="Arial" w:hAnsi="Arial" w:cs="Arial"/>
                <w:sz w:val="22"/>
                <w:szCs w:val="22"/>
              </w:rPr>
            </w:pPr>
            <w:r w:rsidRPr="003566C7">
              <w:rPr>
                <w:rFonts w:ascii="Arial" w:hAnsi="Arial" w:cs="Arial"/>
                <w:b/>
                <w:i/>
                <w:color w:val="0000FF"/>
                <w:sz w:val="22"/>
                <w:szCs w:val="22"/>
              </w:rPr>
              <w:t>CO</w:t>
            </w:r>
            <w:r w:rsidRPr="003D65FF">
              <w:rPr>
                <w:rFonts w:ascii="Arial" w:hAnsi="Arial" w:cs="Arial"/>
                <w:b/>
                <w:i/>
                <w:color w:val="0000FF"/>
                <w:sz w:val="22"/>
                <w:szCs w:val="22"/>
                <w:vertAlign w:val="subscript"/>
              </w:rPr>
              <w:t>2</w:t>
            </w:r>
          </w:p>
          <w:p w14:paraId="60BF4169" w14:textId="35325099" w:rsidR="00747C74" w:rsidRDefault="00747C74" w:rsidP="00747C74">
            <w:pPr>
              <w:rPr>
                <w:rFonts w:ascii="Arial" w:hAnsi="Arial" w:cs="Arial"/>
                <w:b/>
                <w:sz w:val="22"/>
                <w:szCs w:val="22"/>
              </w:rPr>
            </w:pPr>
          </w:p>
        </w:tc>
        <w:tc>
          <w:tcPr>
            <w:tcW w:w="3219" w:type="dxa"/>
            <w:tcBorders>
              <w:top w:val="single" w:sz="4" w:space="0" w:color="auto"/>
              <w:left w:val="single" w:sz="4" w:space="0" w:color="auto"/>
              <w:bottom w:val="single" w:sz="4" w:space="0" w:color="auto"/>
              <w:right w:val="single" w:sz="4" w:space="0" w:color="auto"/>
            </w:tcBorders>
            <w:shd w:val="clear" w:color="auto" w:fill="auto"/>
          </w:tcPr>
          <w:p w14:paraId="243D4BF0" w14:textId="160C90BC" w:rsidR="00747C74" w:rsidRDefault="00747C74" w:rsidP="00747C74">
            <w:pPr>
              <w:rPr>
                <w:rFonts w:ascii="Arial" w:hAnsi="Arial" w:cs="Arial"/>
                <w:b/>
                <w:sz w:val="22"/>
                <w:szCs w:val="22"/>
              </w:rPr>
            </w:pPr>
            <w:r>
              <w:rPr>
                <w:rFonts w:ascii="Arial" w:hAnsi="Arial" w:cs="Arial"/>
                <w:b/>
                <w:i/>
                <w:color w:val="0000FF"/>
                <w:sz w:val="22"/>
                <w:szCs w:val="22"/>
              </w:rPr>
              <w:t>The Western and Northern Hemisphere, specifically focusing on Hawaii.</w:t>
            </w:r>
          </w:p>
        </w:tc>
        <w:tc>
          <w:tcPr>
            <w:tcW w:w="3221" w:type="dxa"/>
            <w:tcBorders>
              <w:top w:val="single" w:sz="4" w:space="0" w:color="auto"/>
              <w:left w:val="single" w:sz="4" w:space="0" w:color="auto"/>
              <w:bottom w:val="single" w:sz="4" w:space="0" w:color="auto"/>
              <w:right w:val="single" w:sz="4" w:space="0" w:color="auto"/>
            </w:tcBorders>
          </w:tcPr>
          <w:p w14:paraId="5E96F427" w14:textId="1E0CE993" w:rsidR="00747C74" w:rsidRDefault="00747C74" w:rsidP="00747C74">
            <w:pPr>
              <w:rPr>
                <w:rFonts w:ascii="Arial" w:hAnsi="Arial" w:cs="Arial"/>
                <w:b/>
                <w:sz w:val="22"/>
                <w:szCs w:val="22"/>
              </w:rPr>
            </w:pPr>
            <w:r>
              <w:rPr>
                <w:rFonts w:ascii="Arial" w:hAnsi="Arial" w:cs="Arial"/>
                <w:b/>
                <w:i/>
                <w:color w:val="0000FF"/>
                <w:sz w:val="22"/>
                <w:szCs w:val="22"/>
              </w:rPr>
              <w:t>This data tells about the patterns found above Mauna Loa and may represent the same trends for the Northern Hemisphere due to seasonal patterns.</w:t>
            </w:r>
          </w:p>
        </w:tc>
      </w:tr>
    </w:tbl>
    <w:p w14:paraId="259B29EE" w14:textId="323D27B7" w:rsidR="00D44976" w:rsidRPr="00BD3235" w:rsidRDefault="00D44976" w:rsidP="00BD3235">
      <w:pPr>
        <w:jc w:val="center"/>
        <w:rPr>
          <w:rFonts w:ascii="Arial" w:hAnsi="Arial" w:cs="Arial"/>
          <w:b/>
          <w:sz w:val="22"/>
          <w:szCs w:val="22"/>
        </w:rPr>
      </w:pPr>
    </w:p>
    <w:p w14:paraId="13C7AF2F" w14:textId="77777777" w:rsidR="00747C74" w:rsidRDefault="00747C74" w:rsidP="00747C74">
      <w:pPr>
        <w:jc w:val="center"/>
        <w:rPr>
          <w:rFonts w:ascii="Arial" w:hAnsi="Arial" w:cs="Arial"/>
          <w:b/>
          <w:sz w:val="22"/>
          <w:szCs w:val="22"/>
        </w:rPr>
      </w:pPr>
    </w:p>
    <w:p w14:paraId="48FA2E26" w14:textId="77777777" w:rsidR="00747C74" w:rsidRDefault="00747C74" w:rsidP="00747C74">
      <w:pPr>
        <w:jc w:val="center"/>
        <w:rPr>
          <w:rFonts w:ascii="Arial" w:hAnsi="Arial" w:cs="Arial"/>
          <w:b/>
          <w:sz w:val="22"/>
          <w:szCs w:val="22"/>
        </w:rPr>
      </w:pPr>
    </w:p>
    <w:p w14:paraId="4B9AD8AE" w14:textId="0944E81B" w:rsidR="00747C74" w:rsidRDefault="00747C74" w:rsidP="00747C74">
      <w:pPr>
        <w:jc w:val="center"/>
        <w:rPr>
          <w:rFonts w:ascii="Arial" w:hAnsi="Arial" w:cs="Arial"/>
          <w:b/>
          <w:sz w:val="22"/>
          <w:szCs w:val="22"/>
        </w:rPr>
      </w:pPr>
      <w:r>
        <w:rPr>
          <w:rFonts w:ascii="Arial" w:hAnsi="Arial" w:cs="Arial"/>
          <w:b/>
          <w:sz w:val="22"/>
          <w:szCs w:val="22"/>
        </w:rPr>
        <w:t>Short-Term Variability vs Long-Term Trends</w:t>
      </w:r>
    </w:p>
    <w:tbl>
      <w:tblPr>
        <w:tblStyle w:val="TableGrid"/>
        <w:tblW w:w="0" w:type="auto"/>
        <w:tblLook w:val="04A0" w:firstRow="1" w:lastRow="0" w:firstColumn="1" w:lastColumn="0" w:noHBand="0" w:noVBand="1"/>
      </w:tblPr>
      <w:tblGrid>
        <w:gridCol w:w="4675"/>
        <w:gridCol w:w="4675"/>
      </w:tblGrid>
      <w:tr w:rsidR="00747C74" w14:paraId="40182A7F" w14:textId="77777777" w:rsidTr="00747C74">
        <w:tc>
          <w:tcPr>
            <w:tcW w:w="4788" w:type="dxa"/>
            <w:tcBorders>
              <w:top w:val="single" w:sz="4" w:space="0" w:color="auto"/>
              <w:left w:val="single" w:sz="4" w:space="0" w:color="auto"/>
              <w:bottom w:val="single" w:sz="4" w:space="0" w:color="auto"/>
              <w:right w:val="single" w:sz="4" w:space="0" w:color="auto"/>
            </w:tcBorders>
            <w:hideMark/>
          </w:tcPr>
          <w:p w14:paraId="0E775A7D" w14:textId="77777777" w:rsidR="00747C74" w:rsidRDefault="00747C74">
            <w:pPr>
              <w:jc w:val="center"/>
              <w:rPr>
                <w:rFonts w:ascii="Arial" w:hAnsi="Arial" w:cs="Arial"/>
                <w:b/>
                <w:sz w:val="22"/>
                <w:szCs w:val="22"/>
              </w:rPr>
            </w:pPr>
            <w:r>
              <w:rPr>
                <w:rFonts w:ascii="Arial" w:hAnsi="Arial" w:cs="Arial"/>
                <w:b/>
                <w:sz w:val="22"/>
                <w:szCs w:val="22"/>
              </w:rPr>
              <w:t>Describe the short-term variability in the data. Is it predictable or unpredictable?</w:t>
            </w:r>
          </w:p>
        </w:tc>
        <w:tc>
          <w:tcPr>
            <w:tcW w:w="4788" w:type="dxa"/>
            <w:tcBorders>
              <w:top w:val="single" w:sz="4" w:space="0" w:color="auto"/>
              <w:left w:val="single" w:sz="4" w:space="0" w:color="auto"/>
              <w:bottom w:val="single" w:sz="4" w:space="0" w:color="auto"/>
              <w:right w:val="single" w:sz="4" w:space="0" w:color="auto"/>
            </w:tcBorders>
            <w:hideMark/>
          </w:tcPr>
          <w:p w14:paraId="13D727A2" w14:textId="77777777" w:rsidR="00747C74" w:rsidRDefault="00747C74">
            <w:pPr>
              <w:jc w:val="center"/>
              <w:rPr>
                <w:rFonts w:ascii="Arial" w:hAnsi="Arial" w:cs="Arial"/>
                <w:b/>
                <w:sz w:val="22"/>
                <w:szCs w:val="22"/>
              </w:rPr>
            </w:pPr>
            <w:r>
              <w:rPr>
                <w:rFonts w:ascii="Arial" w:hAnsi="Arial" w:cs="Arial"/>
                <w:b/>
                <w:sz w:val="22"/>
                <w:szCs w:val="22"/>
              </w:rPr>
              <w:t>Describe the long-term trend in the data. Is it predictable or unpredictable?</w:t>
            </w:r>
          </w:p>
        </w:tc>
      </w:tr>
      <w:tr w:rsidR="00747C74" w14:paraId="14575884" w14:textId="77777777" w:rsidTr="00747C74">
        <w:tc>
          <w:tcPr>
            <w:tcW w:w="4788" w:type="dxa"/>
            <w:tcBorders>
              <w:top w:val="single" w:sz="4" w:space="0" w:color="auto"/>
              <w:left w:val="single" w:sz="4" w:space="0" w:color="auto"/>
              <w:bottom w:val="single" w:sz="4" w:space="0" w:color="auto"/>
              <w:right w:val="single" w:sz="4" w:space="0" w:color="auto"/>
            </w:tcBorders>
          </w:tcPr>
          <w:p w14:paraId="7A233043" w14:textId="0A5F7438" w:rsidR="00747C74" w:rsidRDefault="00747C74" w:rsidP="00747C74">
            <w:pPr>
              <w:rPr>
                <w:rFonts w:ascii="Arial" w:hAnsi="Arial" w:cs="Arial"/>
                <w:b/>
                <w:sz w:val="22"/>
                <w:szCs w:val="22"/>
              </w:rPr>
            </w:pPr>
            <w:r w:rsidRPr="003566C7">
              <w:rPr>
                <w:rFonts w:ascii="Arial" w:hAnsi="Arial" w:cs="Arial"/>
                <w:b/>
                <w:i/>
                <w:color w:val="0000FF"/>
                <w:sz w:val="22"/>
                <w:szCs w:val="22"/>
              </w:rPr>
              <w:t>CO</w:t>
            </w:r>
            <w:r w:rsidRPr="00A57B21">
              <w:rPr>
                <w:rFonts w:ascii="Arial" w:hAnsi="Arial" w:cs="Arial"/>
                <w:b/>
                <w:i/>
                <w:color w:val="0000FF"/>
                <w:sz w:val="22"/>
                <w:szCs w:val="22"/>
                <w:vertAlign w:val="subscript"/>
              </w:rPr>
              <w:t>2</w:t>
            </w:r>
            <w:r>
              <w:rPr>
                <w:rFonts w:ascii="Arial" w:hAnsi="Arial" w:cs="Arial"/>
                <w:b/>
                <w:i/>
                <w:color w:val="0000FF"/>
                <w:sz w:val="22"/>
                <w:szCs w:val="22"/>
              </w:rPr>
              <w:t xml:space="preserve"> concentrations go up in the winter and down in the summer each year. It is a predictable pattern.</w:t>
            </w:r>
          </w:p>
          <w:p w14:paraId="32FF6A49" w14:textId="77777777" w:rsidR="00747C74" w:rsidRDefault="00747C74" w:rsidP="00747C74">
            <w:pPr>
              <w:jc w:val="center"/>
              <w:rPr>
                <w:rFonts w:ascii="Arial" w:hAnsi="Arial" w:cs="Arial"/>
                <w:b/>
                <w:sz w:val="22"/>
                <w:szCs w:val="22"/>
              </w:rPr>
            </w:pPr>
          </w:p>
          <w:p w14:paraId="0B9D3463" w14:textId="77777777" w:rsidR="00747C74" w:rsidRDefault="00747C74" w:rsidP="00747C74">
            <w:pPr>
              <w:jc w:val="center"/>
              <w:rPr>
                <w:rFonts w:ascii="Arial" w:hAnsi="Arial" w:cs="Arial"/>
                <w:b/>
                <w:sz w:val="22"/>
                <w:szCs w:val="22"/>
              </w:rPr>
            </w:pPr>
          </w:p>
          <w:p w14:paraId="28EF607B" w14:textId="77777777" w:rsidR="00747C74" w:rsidRDefault="00747C74" w:rsidP="00747C74">
            <w:pPr>
              <w:jc w:val="center"/>
              <w:rPr>
                <w:rFonts w:ascii="Arial" w:hAnsi="Arial" w:cs="Arial"/>
                <w:b/>
                <w:sz w:val="22"/>
                <w:szCs w:val="22"/>
              </w:rPr>
            </w:pPr>
          </w:p>
        </w:tc>
        <w:tc>
          <w:tcPr>
            <w:tcW w:w="4788" w:type="dxa"/>
            <w:tcBorders>
              <w:top w:val="single" w:sz="4" w:space="0" w:color="auto"/>
              <w:left w:val="single" w:sz="4" w:space="0" w:color="auto"/>
              <w:bottom w:val="single" w:sz="4" w:space="0" w:color="auto"/>
              <w:right w:val="single" w:sz="4" w:space="0" w:color="auto"/>
            </w:tcBorders>
          </w:tcPr>
          <w:p w14:paraId="0255101A" w14:textId="45895B0B" w:rsidR="00747C74" w:rsidRDefault="00747C74" w:rsidP="00747C74">
            <w:pPr>
              <w:rPr>
                <w:rFonts w:ascii="Arial" w:hAnsi="Arial" w:cs="Arial"/>
                <w:b/>
                <w:sz w:val="22"/>
                <w:szCs w:val="22"/>
              </w:rPr>
            </w:pPr>
            <w:r>
              <w:rPr>
                <w:rFonts w:ascii="Arial" w:hAnsi="Arial" w:cs="Arial"/>
                <w:b/>
                <w:i/>
                <w:color w:val="0000FF"/>
                <w:sz w:val="22"/>
                <w:szCs w:val="22"/>
              </w:rPr>
              <w:t xml:space="preserve">Although it is difficult to see a long-term trend in two years, </w:t>
            </w:r>
            <w:r w:rsidRPr="003566C7">
              <w:rPr>
                <w:rFonts w:ascii="Arial" w:hAnsi="Arial" w:cs="Arial"/>
                <w:b/>
                <w:i/>
                <w:color w:val="0000FF"/>
                <w:sz w:val="22"/>
                <w:szCs w:val="22"/>
              </w:rPr>
              <w:t>CO</w:t>
            </w:r>
            <w:r w:rsidRPr="0002561F">
              <w:rPr>
                <w:rFonts w:ascii="Arial" w:hAnsi="Arial" w:cs="Arial"/>
                <w:b/>
                <w:i/>
                <w:color w:val="0000FF"/>
                <w:sz w:val="22"/>
                <w:szCs w:val="22"/>
                <w:vertAlign w:val="subscript"/>
              </w:rPr>
              <w:t>2</w:t>
            </w:r>
            <w:r>
              <w:rPr>
                <w:rFonts w:ascii="Arial" w:hAnsi="Arial" w:cs="Arial"/>
                <w:b/>
                <w:i/>
                <w:color w:val="0000FF"/>
                <w:sz w:val="22"/>
                <w:szCs w:val="22"/>
              </w:rPr>
              <w:t xml:space="preserve"> concentrations show a slight upward trend over time. We can tell because the Co2 concentrations were lower in April 203 than in April 2015.</w:t>
            </w:r>
          </w:p>
        </w:tc>
      </w:tr>
    </w:tbl>
    <w:p w14:paraId="794F763D" w14:textId="7043DB97" w:rsidR="00AA66E7" w:rsidRPr="00C64918" w:rsidRDefault="00AA66E7" w:rsidP="00215BCB">
      <w:pPr>
        <w:rPr>
          <w:rFonts w:ascii="Arial" w:hAnsi="Arial" w:cs="Arial"/>
          <w:sz w:val="22"/>
          <w:szCs w:val="22"/>
        </w:rPr>
      </w:pPr>
      <w:bookmarkStart w:id="2" w:name="_GoBack"/>
      <w:bookmarkEnd w:id="2"/>
    </w:p>
    <w:sectPr w:rsidR="00AA66E7" w:rsidRPr="00C64918" w:rsidSect="00A60C04">
      <w:footerReference w:type="even" r:id="rId15"/>
      <w:footerReference w:type="default" r:id="rId16"/>
      <w:footerReference w:type="first" r:id="rId17"/>
      <w:pgSz w:w="12240" w:h="15840"/>
      <w:pgMar w:top="1080" w:right="1440" w:bottom="1166"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8AA12" w14:textId="77777777" w:rsidR="00EE66B9" w:rsidRDefault="00EE66B9">
      <w:r>
        <w:separator/>
      </w:r>
    </w:p>
  </w:endnote>
  <w:endnote w:type="continuationSeparator" w:id="0">
    <w:p w14:paraId="496AD416" w14:textId="77777777" w:rsidR="00EE66B9" w:rsidRDefault="00EE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enlo Regular">
    <w:altName w:val="Times New Roman"/>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832B8" w14:textId="77777777" w:rsidR="000E5579" w:rsidRDefault="000E5579" w:rsidP="00CE5E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170DA5" w14:textId="77777777" w:rsidR="000E5579" w:rsidRDefault="000E5579" w:rsidP="00CE5E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9C989" w14:textId="26EF806D" w:rsidR="009873A5" w:rsidRPr="00992B85" w:rsidRDefault="009873A5" w:rsidP="009873A5">
    <w:pPr>
      <w:pStyle w:val="Footer"/>
      <w:jc w:val="right"/>
      <w:rPr>
        <w:rFonts w:ascii="Arial" w:hAnsi="Arial" w:cs="Arial"/>
        <w:i/>
        <w:color w:val="000000" w:themeColor="text1"/>
        <w:sz w:val="16"/>
        <w:szCs w:val="16"/>
      </w:rPr>
    </w:pPr>
    <w:r w:rsidRPr="00992B85">
      <w:rPr>
        <w:rFonts w:ascii="Arial" w:hAnsi="Arial" w:cs="Arial"/>
        <w:i/>
        <w:color w:val="000000" w:themeColor="text1"/>
        <w:sz w:val="16"/>
        <w:szCs w:val="16"/>
      </w:rPr>
      <w:t>Human Energy Systems Unit, Activity 2.2</w:t>
    </w:r>
  </w:p>
  <w:p w14:paraId="1636538D" w14:textId="6CC1F59C" w:rsidR="000E5579" w:rsidRPr="00992B85" w:rsidRDefault="009873A5" w:rsidP="009873A5">
    <w:pPr>
      <w:pStyle w:val="Footer"/>
      <w:jc w:val="right"/>
      <w:rPr>
        <w:rFonts w:ascii="Arial" w:hAnsi="Arial" w:cs="Arial"/>
        <w:color w:val="000000" w:themeColor="text1"/>
        <w:sz w:val="16"/>
        <w:szCs w:val="16"/>
      </w:rPr>
    </w:pPr>
    <w:r w:rsidRPr="00992B85">
      <w:rPr>
        <w:rFonts w:ascii="Arial" w:hAnsi="Arial" w:cs="Arial"/>
        <w:color w:val="000000" w:themeColor="text1"/>
        <w:sz w:val="16"/>
        <w:szCs w:val="16"/>
      </w:rPr>
      <w:fldChar w:fldCharType="begin"/>
    </w:r>
    <w:r w:rsidRPr="00992B85">
      <w:rPr>
        <w:rFonts w:ascii="Arial" w:hAnsi="Arial" w:cs="Arial"/>
        <w:color w:val="000000" w:themeColor="text1"/>
        <w:sz w:val="16"/>
        <w:szCs w:val="16"/>
      </w:rPr>
      <w:instrText xml:space="preserve"> PAGE  \* MERGEFORMAT </w:instrText>
    </w:r>
    <w:r w:rsidRPr="00992B85">
      <w:rPr>
        <w:rFonts w:ascii="Arial" w:hAnsi="Arial" w:cs="Arial"/>
        <w:color w:val="000000" w:themeColor="text1"/>
        <w:sz w:val="16"/>
        <w:szCs w:val="16"/>
      </w:rPr>
      <w:fldChar w:fldCharType="separate"/>
    </w:r>
    <w:r w:rsidRPr="00992B85">
      <w:rPr>
        <w:rFonts w:ascii="Arial" w:hAnsi="Arial" w:cs="Arial"/>
        <w:color w:val="000000" w:themeColor="text1"/>
        <w:sz w:val="16"/>
        <w:szCs w:val="16"/>
      </w:rPr>
      <w:t>2</w:t>
    </w:r>
    <w:r w:rsidRPr="00992B85">
      <w:rPr>
        <w:rFonts w:ascii="Arial" w:hAnsi="Arial" w:cs="Arial"/>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A99FE" w14:textId="77777777" w:rsidR="009873A5" w:rsidRPr="00992B85" w:rsidRDefault="009873A5" w:rsidP="009873A5">
    <w:pPr>
      <w:pStyle w:val="Footer"/>
      <w:jc w:val="right"/>
      <w:rPr>
        <w:rFonts w:ascii="Arial" w:hAnsi="Arial" w:cs="Arial"/>
        <w:i/>
        <w:color w:val="000000" w:themeColor="text1"/>
        <w:sz w:val="16"/>
        <w:szCs w:val="16"/>
      </w:rPr>
    </w:pPr>
    <w:r w:rsidRPr="00992B85">
      <w:rPr>
        <w:rFonts w:ascii="Arial" w:hAnsi="Arial" w:cs="Arial"/>
        <w:i/>
        <w:noProof/>
        <w:color w:val="000000" w:themeColor="text1"/>
      </w:rPr>
      <w:drawing>
        <wp:anchor distT="0" distB="0" distL="114300" distR="114300" simplePos="0" relativeHeight="251659264" behindDoc="0" locked="0" layoutInCell="1" allowOverlap="1" wp14:anchorId="7F9F2F07" wp14:editId="18DC2A63">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14="http://schemas.microsoft.com/office/drawing/2010/main"/>
                    </a:ext>
                  </a:extLst>
                </pic:spPr>
              </pic:pic>
            </a:graphicData>
          </a:graphic>
          <wp14:sizeRelH relativeFrom="page">
            <wp14:pctWidth>0</wp14:pctWidth>
          </wp14:sizeRelH>
          <wp14:sizeRelV relativeFrom="page">
            <wp14:pctHeight>0</wp14:pctHeight>
          </wp14:sizeRelV>
        </wp:anchor>
      </w:drawing>
    </w:r>
    <w:r w:rsidRPr="00992B85">
      <w:rPr>
        <w:rFonts w:ascii="Arial" w:hAnsi="Arial" w:cs="Arial"/>
        <w:i/>
        <w:color w:val="000000" w:themeColor="text1"/>
        <w:sz w:val="16"/>
        <w:szCs w:val="16"/>
      </w:rPr>
      <w:t xml:space="preserve"> Human Energy Systems Unit, Activity 2.2</w:t>
    </w:r>
  </w:p>
  <w:p w14:paraId="69D2A313" w14:textId="7FCEA371" w:rsidR="009873A5" w:rsidRPr="00992B85" w:rsidRDefault="009873A5" w:rsidP="009873A5">
    <w:pPr>
      <w:pStyle w:val="Footer"/>
      <w:jc w:val="right"/>
      <w:rPr>
        <w:rFonts w:ascii="Arial" w:hAnsi="Arial" w:cs="Arial"/>
        <w:i/>
        <w:color w:val="000000" w:themeColor="text1"/>
        <w:sz w:val="16"/>
        <w:szCs w:val="16"/>
      </w:rPr>
    </w:pPr>
    <w:r w:rsidRPr="00992B85">
      <w:rPr>
        <w:rFonts w:ascii="Arial" w:hAnsi="Arial" w:cs="Arial"/>
        <w:i/>
        <w:color w:val="000000" w:themeColor="text1"/>
        <w:sz w:val="16"/>
        <w:szCs w:val="16"/>
      </w:rPr>
      <w:t>Carbon: Transformations in Matter and Energy 201</w:t>
    </w:r>
    <w:r w:rsidR="00992B85">
      <w:rPr>
        <w:rFonts w:ascii="Arial" w:hAnsi="Arial" w:cs="Arial"/>
        <w:i/>
        <w:color w:val="000000" w:themeColor="text1"/>
        <w:sz w:val="16"/>
        <w:szCs w:val="16"/>
      </w:rPr>
      <w:t>9</w:t>
    </w:r>
  </w:p>
  <w:p w14:paraId="26C32222" w14:textId="2C4EF904" w:rsidR="000E5579" w:rsidRPr="00992B85" w:rsidRDefault="009873A5" w:rsidP="009873A5">
    <w:pPr>
      <w:pStyle w:val="Footer"/>
      <w:tabs>
        <w:tab w:val="clear" w:pos="4320"/>
        <w:tab w:val="clear" w:pos="8640"/>
        <w:tab w:val="left" w:pos="8160"/>
      </w:tabs>
      <w:jc w:val="right"/>
      <w:rPr>
        <w:rFonts w:ascii="Arial" w:hAnsi="Arial" w:cs="Arial"/>
        <w:color w:val="000000" w:themeColor="text1"/>
      </w:rPr>
    </w:pPr>
    <w:r w:rsidRPr="00992B85">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F7BE4" w14:textId="77777777" w:rsidR="00EE66B9" w:rsidRDefault="00EE66B9">
      <w:r>
        <w:separator/>
      </w:r>
    </w:p>
  </w:footnote>
  <w:footnote w:type="continuationSeparator" w:id="0">
    <w:p w14:paraId="46C03D98" w14:textId="77777777" w:rsidR="00EE66B9" w:rsidRDefault="00EE6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16F8"/>
    <w:multiLevelType w:val="hybridMultilevel"/>
    <w:tmpl w:val="63D6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D7C5F"/>
    <w:multiLevelType w:val="hybridMultilevel"/>
    <w:tmpl w:val="F44C987A"/>
    <w:lvl w:ilvl="0" w:tplc="124403B8">
      <w:start w:val="1"/>
      <w:numFmt w:val="decimal"/>
      <w:lvlText w:val="%1."/>
      <w:lvlJc w:val="left"/>
      <w:pPr>
        <w:ind w:left="720" w:hanging="360"/>
      </w:pPr>
      <w:rPr>
        <w:rFonts w:hint="default"/>
        <w:b/>
      </w:rPr>
    </w:lvl>
    <w:lvl w:ilvl="1" w:tplc="01101180">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856B5E"/>
    <w:multiLevelType w:val="hybridMultilevel"/>
    <w:tmpl w:val="7DF22D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8234AE"/>
    <w:multiLevelType w:val="hybridMultilevel"/>
    <w:tmpl w:val="5F04AA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A740A9"/>
    <w:multiLevelType w:val="hybridMultilevel"/>
    <w:tmpl w:val="CD56D7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E60DD8"/>
    <w:multiLevelType w:val="hybridMultilevel"/>
    <w:tmpl w:val="A35C937A"/>
    <w:lvl w:ilvl="0" w:tplc="04090001">
      <w:start w:val="1"/>
      <w:numFmt w:val="bullet"/>
      <w:lvlText w:val=""/>
      <w:lvlJc w:val="left"/>
      <w:pPr>
        <w:ind w:left="3420" w:hanging="360"/>
      </w:pPr>
      <w:rPr>
        <w:rFonts w:ascii="Symbol" w:hAnsi="Symbol" w:hint="default"/>
      </w:rPr>
    </w:lvl>
    <w:lvl w:ilvl="1" w:tplc="04090003" w:tentative="1">
      <w:start w:val="1"/>
      <w:numFmt w:val="bullet"/>
      <w:lvlText w:val="o"/>
      <w:lvlJc w:val="left"/>
      <w:pPr>
        <w:ind w:left="4140" w:hanging="360"/>
      </w:pPr>
      <w:rPr>
        <w:rFonts w:ascii="Courier New" w:hAnsi="Courier New" w:hint="default"/>
      </w:rPr>
    </w:lvl>
    <w:lvl w:ilvl="2" w:tplc="04090005" w:tentative="1">
      <w:start w:val="1"/>
      <w:numFmt w:val="bullet"/>
      <w:lvlText w:val=""/>
      <w:lvlJc w:val="left"/>
      <w:pPr>
        <w:ind w:left="4860" w:hanging="360"/>
      </w:pPr>
      <w:rPr>
        <w:rFonts w:ascii="Wingdings" w:hAnsi="Wingdings" w:hint="default"/>
      </w:rPr>
    </w:lvl>
    <w:lvl w:ilvl="3" w:tplc="04090001" w:tentative="1">
      <w:start w:val="1"/>
      <w:numFmt w:val="bullet"/>
      <w:lvlText w:val=""/>
      <w:lvlJc w:val="left"/>
      <w:pPr>
        <w:ind w:left="5580" w:hanging="360"/>
      </w:pPr>
      <w:rPr>
        <w:rFonts w:ascii="Symbol" w:hAnsi="Symbol" w:hint="default"/>
      </w:rPr>
    </w:lvl>
    <w:lvl w:ilvl="4" w:tplc="04090003" w:tentative="1">
      <w:start w:val="1"/>
      <w:numFmt w:val="bullet"/>
      <w:lvlText w:val="o"/>
      <w:lvlJc w:val="left"/>
      <w:pPr>
        <w:ind w:left="6300" w:hanging="360"/>
      </w:pPr>
      <w:rPr>
        <w:rFonts w:ascii="Courier New" w:hAnsi="Courier New" w:hint="default"/>
      </w:rPr>
    </w:lvl>
    <w:lvl w:ilvl="5" w:tplc="04090005" w:tentative="1">
      <w:start w:val="1"/>
      <w:numFmt w:val="bullet"/>
      <w:lvlText w:val=""/>
      <w:lvlJc w:val="left"/>
      <w:pPr>
        <w:ind w:left="7020" w:hanging="360"/>
      </w:pPr>
      <w:rPr>
        <w:rFonts w:ascii="Wingdings" w:hAnsi="Wingdings" w:hint="default"/>
      </w:rPr>
    </w:lvl>
    <w:lvl w:ilvl="6" w:tplc="04090001" w:tentative="1">
      <w:start w:val="1"/>
      <w:numFmt w:val="bullet"/>
      <w:lvlText w:val=""/>
      <w:lvlJc w:val="left"/>
      <w:pPr>
        <w:ind w:left="7740" w:hanging="360"/>
      </w:pPr>
      <w:rPr>
        <w:rFonts w:ascii="Symbol" w:hAnsi="Symbol" w:hint="default"/>
      </w:rPr>
    </w:lvl>
    <w:lvl w:ilvl="7" w:tplc="04090003" w:tentative="1">
      <w:start w:val="1"/>
      <w:numFmt w:val="bullet"/>
      <w:lvlText w:val="o"/>
      <w:lvlJc w:val="left"/>
      <w:pPr>
        <w:ind w:left="8460" w:hanging="360"/>
      </w:pPr>
      <w:rPr>
        <w:rFonts w:ascii="Courier New" w:hAnsi="Courier New" w:hint="default"/>
      </w:rPr>
    </w:lvl>
    <w:lvl w:ilvl="8" w:tplc="04090005" w:tentative="1">
      <w:start w:val="1"/>
      <w:numFmt w:val="bullet"/>
      <w:lvlText w:val=""/>
      <w:lvlJc w:val="left"/>
      <w:pPr>
        <w:ind w:left="9180" w:hanging="360"/>
      </w:pPr>
      <w:rPr>
        <w:rFonts w:ascii="Wingdings" w:hAnsi="Wingdings" w:hint="default"/>
      </w:rPr>
    </w:lvl>
  </w:abstractNum>
  <w:abstractNum w:abstractNumId="8"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EB204B"/>
    <w:multiLevelType w:val="hybridMultilevel"/>
    <w:tmpl w:val="4CBC522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73531"/>
    <w:multiLevelType w:val="hybridMultilevel"/>
    <w:tmpl w:val="CFDE3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F1E1719"/>
    <w:multiLevelType w:val="hybridMultilevel"/>
    <w:tmpl w:val="05B07C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F8066A"/>
    <w:multiLevelType w:val="hybridMultilevel"/>
    <w:tmpl w:val="912E38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94C75"/>
    <w:multiLevelType w:val="hybridMultilevel"/>
    <w:tmpl w:val="B8AC4B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9A3063"/>
    <w:multiLevelType w:val="hybridMultilevel"/>
    <w:tmpl w:val="F82E84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EAE7C4F"/>
    <w:multiLevelType w:val="hybridMultilevel"/>
    <w:tmpl w:val="4FD65F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18F0354"/>
    <w:multiLevelType w:val="hybridMultilevel"/>
    <w:tmpl w:val="C45A4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223626"/>
    <w:multiLevelType w:val="hybridMultilevel"/>
    <w:tmpl w:val="05969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250D02"/>
    <w:multiLevelType w:val="hybridMultilevel"/>
    <w:tmpl w:val="599663BA"/>
    <w:lvl w:ilvl="0" w:tplc="04090001">
      <w:start w:val="1"/>
      <w:numFmt w:val="bullet"/>
      <w:lvlText w:val=""/>
      <w:lvlJc w:val="left"/>
      <w:pPr>
        <w:ind w:left="342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C6C058A"/>
    <w:multiLevelType w:val="hybridMultilevel"/>
    <w:tmpl w:val="61707D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1"/>
  </w:num>
  <w:num w:numId="3">
    <w:abstractNumId w:val="0"/>
  </w:num>
  <w:num w:numId="4">
    <w:abstractNumId w:val="11"/>
  </w:num>
  <w:num w:numId="5">
    <w:abstractNumId w:val="20"/>
  </w:num>
  <w:num w:numId="6">
    <w:abstractNumId w:val="28"/>
  </w:num>
  <w:num w:numId="7">
    <w:abstractNumId w:val="34"/>
  </w:num>
  <w:num w:numId="8">
    <w:abstractNumId w:val="32"/>
  </w:num>
  <w:num w:numId="9">
    <w:abstractNumId w:val="8"/>
  </w:num>
  <w:num w:numId="10">
    <w:abstractNumId w:val="13"/>
  </w:num>
  <w:num w:numId="11">
    <w:abstractNumId w:val="27"/>
  </w:num>
  <w:num w:numId="12">
    <w:abstractNumId w:val="19"/>
  </w:num>
  <w:num w:numId="13">
    <w:abstractNumId w:val="4"/>
  </w:num>
  <w:num w:numId="14">
    <w:abstractNumId w:val="25"/>
  </w:num>
  <w:num w:numId="15">
    <w:abstractNumId w:val="37"/>
  </w:num>
  <w:num w:numId="16">
    <w:abstractNumId w:val="26"/>
  </w:num>
  <w:num w:numId="17">
    <w:abstractNumId w:val="10"/>
  </w:num>
  <w:num w:numId="18">
    <w:abstractNumId w:val="15"/>
  </w:num>
  <w:num w:numId="19">
    <w:abstractNumId w:val="29"/>
  </w:num>
  <w:num w:numId="20">
    <w:abstractNumId w:val="30"/>
  </w:num>
  <w:num w:numId="21">
    <w:abstractNumId w:val="14"/>
  </w:num>
  <w:num w:numId="22">
    <w:abstractNumId w:val="18"/>
  </w:num>
  <w:num w:numId="23">
    <w:abstractNumId w:val="12"/>
  </w:num>
  <w:num w:numId="24">
    <w:abstractNumId w:val="9"/>
  </w:num>
  <w:num w:numId="25">
    <w:abstractNumId w:val="5"/>
  </w:num>
  <w:num w:numId="26">
    <w:abstractNumId w:val="24"/>
  </w:num>
  <w:num w:numId="27">
    <w:abstractNumId w:val="33"/>
  </w:num>
  <w:num w:numId="28">
    <w:abstractNumId w:val="16"/>
  </w:num>
  <w:num w:numId="29">
    <w:abstractNumId w:val="36"/>
  </w:num>
  <w:num w:numId="30">
    <w:abstractNumId w:val="21"/>
  </w:num>
  <w:num w:numId="31">
    <w:abstractNumId w:val="3"/>
  </w:num>
  <w:num w:numId="32">
    <w:abstractNumId w:val="22"/>
  </w:num>
  <w:num w:numId="33">
    <w:abstractNumId w:val="6"/>
  </w:num>
  <w:num w:numId="34">
    <w:abstractNumId w:val="1"/>
  </w:num>
  <w:num w:numId="35">
    <w:abstractNumId w:val="2"/>
  </w:num>
  <w:num w:numId="36">
    <w:abstractNumId w:val="7"/>
  </w:num>
  <w:num w:numId="37">
    <w:abstractNumId w:val="23"/>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proofState w:spelling="clean" w:grammar="clean"/>
  <w:defaultTabStop w:val="720"/>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508"/>
    <w:rsid w:val="000007B5"/>
    <w:rsid w:val="00016747"/>
    <w:rsid w:val="00023425"/>
    <w:rsid w:val="0002561F"/>
    <w:rsid w:val="0003271A"/>
    <w:rsid w:val="00033C65"/>
    <w:rsid w:val="00036796"/>
    <w:rsid w:val="00042598"/>
    <w:rsid w:val="00051FFF"/>
    <w:rsid w:val="000A7C96"/>
    <w:rsid w:val="000B38BD"/>
    <w:rsid w:val="000B55DE"/>
    <w:rsid w:val="000C42BE"/>
    <w:rsid w:val="000C6EB5"/>
    <w:rsid w:val="000E5579"/>
    <w:rsid w:val="000F6A78"/>
    <w:rsid w:val="00103A3D"/>
    <w:rsid w:val="001175BD"/>
    <w:rsid w:val="00135001"/>
    <w:rsid w:val="001401F3"/>
    <w:rsid w:val="00143E1D"/>
    <w:rsid w:val="00176ED0"/>
    <w:rsid w:val="00184ED4"/>
    <w:rsid w:val="001A5913"/>
    <w:rsid w:val="001D1703"/>
    <w:rsid w:val="001D5999"/>
    <w:rsid w:val="001D74C9"/>
    <w:rsid w:val="001E037C"/>
    <w:rsid w:val="001E3682"/>
    <w:rsid w:val="001F7C57"/>
    <w:rsid w:val="00215BCB"/>
    <w:rsid w:val="00224F07"/>
    <w:rsid w:val="00232141"/>
    <w:rsid w:val="0023266B"/>
    <w:rsid w:val="00241692"/>
    <w:rsid w:val="00242896"/>
    <w:rsid w:val="00252BAA"/>
    <w:rsid w:val="00253F9E"/>
    <w:rsid w:val="002602DC"/>
    <w:rsid w:val="00275A5C"/>
    <w:rsid w:val="00294539"/>
    <w:rsid w:val="00296684"/>
    <w:rsid w:val="002B099C"/>
    <w:rsid w:val="002B2AFB"/>
    <w:rsid w:val="002B7110"/>
    <w:rsid w:val="002C0721"/>
    <w:rsid w:val="002C31EC"/>
    <w:rsid w:val="002C4318"/>
    <w:rsid w:val="002C767F"/>
    <w:rsid w:val="002D3316"/>
    <w:rsid w:val="002E75EE"/>
    <w:rsid w:val="002F1F79"/>
    <w:rsid w:val="00320962"/>
    <w:rsid w:val="0032592C"/>
    <w:rsid w:val="00350DA3"/>
    <w:rsid w:val="003566C7"/>
    <w:rsid w:val="00357AE5"/>
    <w:rsid w:val="003726D2"/>
    <w:rsid w:val="00373B81"/>
    <w:rsid w:val="00395476"/>
    <w:rsid w:val="003B2828"/>
    <w:rsid w:val="003C463F"/>
    <w:rsid w:val="003D1677"/>
    <w:rsid w:val="003D3E66"/>
    <w:rsid w:val="003D65FF"/>
    <w:rsid w:val="003D7390"/>
    <w:rsid w:val="00403851"/>
    <w:rsid w:val="004146D9"/>
    <w:rsid w:val="00422029"/>
    <w:rsid w:val="0042287A"/>
    <w:rsid w:val="00426049"/>
    <w:rsid w:val="004341F3"/>
    <w:rsid w:val="004441AC"/>
    <w:rsid w:val="00457E09"/>
    <w:rsid w:val="00460827"/>
    <w:rsid w:val="0046633C"/>
    <w:rsid w:val="004802E8"/>
    <w:rsid w:val="004C54E8"/>
    <w:rsid w:val="004D2CD9"/>
    <w:rsid w:val="004D3DFD"/>
    <w:rsid w:val="004D53F6"/>
    <w:rsid w:val="004D6100"/>
    <w:rsid w:val="004D6E8A"/>
    <w:rsid w:val="004D717C"/>
    <w:rsid w:val="004E1CAA"/>
    <w:rsid w:val="004E3194"/>
    <w:rsid w:val="00503DAF"/>
    <w:rsid w:val="00515C2A"/>
    <w:rsid w:val="00517221"/>
    <w:rsid w:val="0052775B"/>
    <w:rsid w:val="0053102E"/>
    <w:rsid w:val="00540D86"/>
    <w:rsid w:val="00557D87"/>
    <w:rsid w:val="005645CB"/>
    <w:rsid w:val="00587B34"/>
    <w:rsid w:val="005A1531"/>
    <w:rsid w:val="005A33DB"/>
    <w:rsid w:val="005A6F43"/>
    <w:rsid w:val="005C5003"/>
    <w:rsid w:val="005C6678"/>
    <w:rsid w:val="005D40F2"/>
    <w:rsid w:val="005E5AF0"/>
    <w:rsid w:val="005F0783"/>
    <w:rsid w:val="005F7EF9"/>
    <w:rsid w:val="0061085F"/>
    <w:rsid w:val="00610C7D"/>
    <w:rsid w:val="00614D1D"/>
    <w:rsid w:val="00620C62"/>
    <w:rsid w:val="0063142E"/>
    <w:rsid w:val="00637841"/>
    <w:rsid w:val="0064762F"/>
    <w:rsid w:val="006570B5"/>
    <w:rsid w:val="00667523"/>
    <w:rsid w:val="00680589"/>
    <w:rsid w:val="00680905"/>
    <w:rsid w:val="00681FEC"/>
    <w:rsid w:val="006866CC"/>
    <w:rsid w:val="00694CDB"/>
    <w:rsid w:val="006A02DC"/>
    <w:rsid w:val="006A7EFB"/>
    <w:rsid w:val="006B1131"/>
    <w:rsid w:val="006B3E42"/>
    <w:rsid w:val="006C4072"/>
    <w:rsid w:val="006D0B83"/>
    <w:rsid w:val="006D5E1C"/>
    <w:rsid w:val="006F032F"/>
    <w:rsid w:val="006F1A51"/>
    <w:rsid w:val="006F3132"/>
    <w:rsid w:val="006F5AEF"/>
    <w:rsid w:val="00712221"/>
    <w:rsid w:val="00737170"/>
    <w:rsid w:val="00743629"/>
    <w:rsid w:val="007456A4"/>
    <w:rsid w:val="00747C74"/>
    <w:rsid w:val="00753763"/>
    <w:rsid w:val="0077168B"/>
    <w:rsid w:val="00774126"/>
    <w:rsid w:val="0078529C"/>
    <w:rsid w:val="00790665"/>
    <w:rsid w:val="00790720"/>
    <w:rsid w:val="007A5C5A"/>
    <w:rsid w:val="007D0E60"/>
    <w:rsid w:val="007D2928"/>
    <w:rsid w:val="007D7BE8"/>
    <w:rsid w:val="007E4607"/>
    <w:rsid w:val="007E65D2"/>
    <w:rsid w:val="007F10B5"/>
    <w:rsid w:val="007F7A2C"/>
    <w:rsid w:val="00806574"/>
    <w:rsid w:val="008234B2"/>
    <w:rsid w:val="008353A5"/>
    <w:rsid w:val="008417A4"/>
    <w:rsid w:val="008423F7"/>
    <w:rsid w:val="008515A4"/>
    <w:rsid w:val="00875EBB"/>
    <w:rsid w:val="00887C1F"/>
    <w:rsid w:val="00892B49"/>
    <w:rsid w:val="008B06B2"/>
    <w:rsid w:val="008C1C0E"/>
    <w:rsid w:val="008C27D0"/>
    <w:rsid w:val="008D7DAB"/>
    <w:rsid w:val="008E016E"/>
    <w:rsid w:val="008E6BA5"/>
    <w:rsid w:val="008F147B"/>
    <w:rsid w:val="00901A0C"/>
    <w:rsid w:val="00902178"/>
    <w:rsid w:val="00916A5C"/>
    <w:rsid w:val="009173C8"/>
    <w:rsid w:val="009209C5"/>
    <w:rsid w:val="00925936"/>
    <w:rsid w:val="00964A3C"/>
    <w:rsid w:val="00971B88"/>
    <w:rsid w:val="009873A5"/>
    <w:rsid w:val="00992B85"/>
    <w:rsid w:val="009975DB"/>
    <w:rsid w:val="009B12D0"/>
    <w:rsid w:val="009B1794"/>
    <w:rsid w:val="009B4CDF"/>
    <w:rsid w:val="009B6CA9"/>
    <w:rsid w:val="009E14BD"/>
    <w:rsid w:val="00A10F01"/>
    <w:rsid w:val="00A1680E"/>
    <w:rsid w:val="00A262E0"/>
    <w:rsid w:val="00A265B1"/>
    <w:rsid w:val="00A3292A"/>
    <w:rsid w:val="00A32EDB"/>
    <w:rsid w:val="00A40110"/>
    <w:rsid w:val="00A4118C"/>
    <w:rsid w:val="00A423B7"/>
    <w:rsid w:val="00A44BD1"/>
    <w:rsid w:val="00A53226"/>
    <w:rsid w:val="00A56831"/>
    <w:rsid w:val="00A56CB6"/>
    <w:rsid w:val="00A57B21"/>
    <w:rsid w:val="00A60C04"/>
    <w:rsid w:val="00A62618"/>
    <w:rsid w:val="00A6461E"/>
    <w:rsid w:val="00A75DFC"/>
    <w:rsid w:val="00A8419E"/>
    <w:rsid w:val="00AA66E7"/>
    <w:rsid w:val="00AC4C84"/>
    <w:rsid w:val="00AD7341"/>
    <w:rsid w:val="00AE0508"/>
    <w:rsid w:val="00AE0986"/>
    <w:rsid w:val="00AE2AB9"/>
    <w:rsid w:val="00AF78AA"/>
    <w:rsid w:val="00B13A5F"/>
    <w:rsid w:val="00B16A63"/>
    <w:rsid w:val="00B265C6"/>
    <w:rsid w:val="00B33364"/>
    <w:rsid w:val="00B4257F"/>
    <w:rsid w:val="00B60563"/>
    <w:rsid w:val="00B665E5"/>
    <w:rsid w:val="00B75205"/>
    <w:rsid w:val="00B82A1F"/>
    <w:rsid w:val="00B95C64"/>
    <w:rsid w:val="00BA272F"/>
    <w:rsid w:val="00BB619B"/>
    <w:rsid w:val="00BC2019"/>
    <w:rsid w:val="00BD3235"/>
    <w:rsid w:val="00BD4C7D"/>
    <w:rsid w:val="00BD5FBA"/>
    <w:rsid w:val="00BD7BBF"/>
    <w:rsid w:val="00BF1ECC"/>
    <w:rsid w:val="00BF3531"/>
    <w:rsid w:val="00C10992"/>
    <w:rsid w:val="00C125B8"/>
    <w:rsid w:val="00C40D46"/>
    <w:rsid w:val="00C52917"/>
    <w:rsid w:val="00C64918"/>
    <w:rsid w:val="00C66741"/>
    <w:rsid w:val="00C70A55"/>
    <w:rsid w:val="00C814A1"/>
    <w:rsid w:val="00CA1225"/>
    <w:rsid w:val="00CB4C8D"/>
    <w:rsid w:val="00CC4DDE"/>
    <w:rsid w:val="00CD2CFC"/>
    <w:rsid w:val="00CD4100"/>
    <w:rsid w:val="00CD57E6"/>
    <w:rsid w:val="00CE5E54"/>
    <w:rsid w:val="00CF4967"/>
    <w:rsid w:val="00D044C9"/>
    <w:rsid w:val="00D04BEA"/>
    <w:rsid w:val="00D1644C"/>
    <w:rsid w:val="00D16DB1"/>
    <w:rsid w:val="00D16DB7"/>
    <w:rsid w:val="00D24250"/>
    <w:rsid w:val="00D3594F"/>
    <w:rsid w:val="00D44976"/>
    <w:rsid w:val="00D827E6"/>
    <w:rsid w:val="00D83723"/>
    <w:rsid w:val="00D84BDE"/>
    <w:rsid w:val="00D90C9D"/>
    <w:rsid w:val="00DA0551"/>
    <w:rsid w:val="00DA102B"/>
    <w:rsid w:val="00DB3D04"/>
    <w:rsid w:val="00DB69DA"/>
    <w:rsid w:val="00DC7649"/>
    <w:rsid w:val="00DD04A3"/>
    <w:rsid w:val="00DF5C6E"/>
    <w:rsid w:val="00DF5E37"/>
    <w:rsid w:val="00E07710"/>
    <w:rsid w:val="00E14A53"/>
    <w:rsid w:val="00E36111"/>
    <w:rsid w:val="00E440AF"/>
    <w:rsid w:val="00E607CF"/>
    <w:rsid w:val="00E61F11"/>
    <w:rsid w:val="00EA016B"/>
    <w:rsid w:val="00EA7DA4"/>
    <w:rsid w:val="00EB569F"/>
    <w:rsid w:val="00EC12A3"/>
    <w:rsid w:val="00EC6860"/>
    <w:rsid w:val="00ED0F63"/>
    <w:rsid w:val="00EE0F91"/>
    <w:rsid w:val="00EE66B9"/>
    <w:rsid w:val="00EF1B42"/>
    <w:rsid w:val="00EF7859"/>
    <w:rsid w:val="00F0041B"/>
    <w:rsid w:val="00F20708"/>
    <w:rsid w:val="00F23F44"/>
    <w:rsid w:val="00F36276"/>
    <w:rsid w:val="00F431A8"/>
    <w:rsid w:val="00F63FCE"/>
    <w:rsid w:val="00F6655E"/>
    <w:rsid w:val="00F724D6"/>
    <w:rsid w:val="00F975D7"/>
    <w:rsid w:val="00FD251D"/>
    <w:rsid w:val="00FF4C79"/>
    <w:rsid w:val="0767A9FF"/>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CF0549"/>
  <w15:docId w15:val="{C157F59E-900C-404F-8BB6-331A6150A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
    <w:qFormat/>
    <w:rsid w:val="00AE0508"/>
    <w:rPr>
      <w:rFonts w:ascii="Helvetica Neue" w:hAnsi="Helvetica Neue"/>
      <w:sz w:val="24"/>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after="60"/>
      <w:outlineLvl w:val="1"/>
    </w:pPr>
    <w:rPr>
      <w:b/>
      <w:i/>
      <w:sz w:val="28"/>
    </w:rPr>
  </w:style>
  <w:style w:type="paragraph" w:styleId="Heading3">
    <w:name w:val="heading 3"/>
    <w:aliases w:val="h3"/>
    <w:basedOn w:val="Normal"/>
    <w:next w:val="List1"/>
    <w:link w:val="Heading3Char"/>
    <w:qFormat/>
    <w:rsid w:val="00AE0508"/>
    <w:pPr>
      <w:keepNext/>
      <w:spacing w:before="120"/>
      <w:ind w:left="360"/>
      <w:jc w:val="center"/>
      <w:outlineLvl w:val="2"/>
    </w:pPr>
    <w:rPr>
      <w:b/>
      <w:sz w:val="44"/>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rPr>
      <w:rFonts w:ascii="Arial" w:hAnsi="Arial"/>
    </w:rPr>
  </w:style>
  <w:style w:type="character" w:styleId="Hyperlink">
    <w:name w:val="Hyperlink"/>
    <w:basedOn w:val="DefaultParagraphFont"/>
    <w:uiPriority w:val="99"/>
    <w:rPr>
      <w:color w:val="0000FF"/>
      <w:u w:val="single"/>
    </w:rPr>
  </w:style>
  <w:style w:type="paragraph" w:styleId="FootnoteText">
    <w:name w:val="footnote text"/>
    <w:basedOn w:val="Normal"/>
    <w:pPr>
      <w:spacing w:after="60"/>
    </w:pPr>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table" w:styleId="TableGrid">
    <w:name w:val="Table Grid"/>
    <w:basedOn w:val="TableNormal"/>
    <w:uiPriority w:val="59"/>
    <w:rsid w:val="00AE05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31A8"/>
    <w:pPr>
      <w:ind w:left="720"/>
      <w:contextualSpacing/>
    </w:pPr>
  </w:style>
  <w:style w:type="paragraph" w:styleId="BalloonText">
    <w:name w:val="Balloon Text"/>
    <w:basedOn w:val="Normal"/>
    <w:link w:val="BalloonTextChar"/>
    <w:uiPriority w:val="99"/>
    <w:semiHidden/>
    <w:unhideWhenUsed/>
    <w:rsid w:val="006C4072"/>
    <w:rPr>
      <w:rFonts w:ascii="Lucida Grande" w:hAnsi="Lucida Grande"/>
      <w:sz w:val="18"/>
      <w:szCs w:val="18"/>
    </w:rPr>
  </w:style>
  <w:style w:type="character" w:customStyle="1" w:styleId="BalloonTextChar">
    <w:name w:val="Balloon Text Char"/>
    <w:basedOn w:val="DefaultParagraphFont"/>
    <w:link w:val="BalloonText"/>
    <w:uiPriority w:val="99"/>
    <w:semiHidden/>
    <w:rsid w:val="006C4072"/>
    <w:rPr>
      <w:rFonts w:ascii="Lucida Grande" w:hAnsi="Lucida Grande"/>
      <w:sz w:val="18"/>
      <w:szCs w:val="18"/>
    </w:rPr>
  </w:style>
  <w:style w:type="character" w:styleId="CommentReference">
    <w:name w:val="annotation reference"/>
    <w:basedOn w:val="DefaultParagraphFont"/>
    <w:uiPriority w:val="99"/>
    <w:semiHidden/>
    <w:unhideWhenUsed/>
    <w:rsid w:val="00BF1ECC"/>
    <w:rPr>
      <w:sz w:val="18"/>
      <w:szCs w:val="18"/>
    </w:rPr>
  </w:style>
  <w:style w:type="paragraph" w:styleId="CommentText">
    <w:name w:val="annotation text"/>
    <w:basedOn w:val="Normal"/>
    <w:link w:val="CommentTextChar"/>
    <w:uiPriority w:val="99"/>
    <w:semiHidden/>
    <w:unhideWhenUsed/>
    <w:rsid w:val="00BF1ECC"/>
    <w:rPr>
      <w:szCs w:val="24"/>
    </w:rPr>
  </w:style>
  <w:style w:type="character" w:customStyle="1" w:styleId="CommentTextChar">
    <w:name w:val="Comment Text Char"/>
    <w:basedOn w:val="DefaultParagraphFont"/>
    <w:link w:val="CommentText"/>
    <w:uiPriority w:val="99"/>
    <w:semiHidden/>
    <w:rsid w:val="00BF1ECC"/>
    <w:rPr>
      <w:rFonts w:ascii="Helvetica Neue" w:hAnsi="Helvetica Neue"/>
      <w:sz w:val="24"/>
      <w:szCs w:val="24"/>
    </w:rPr>
  </w:style>
  <w:style w:type="paragraph" w:styleId="CommentSubject">
    <w:name w:val="annotation subject"/>
    <w:basedOn w:val="CommentText"/>
    <w:next w:val="CommentText"/>
    <w:link w:val="CommentSubjectChar"/>
    <w:uiPriority w:val="99"/>
    <w:semiHidden/>
    <w:unhideWhenUsed/>
    <w:rsid w:val="00BF1ECC"/>
    <w:rPr>
      <w:b/>
      <w:bCs/>
      <w:sz w:val="20"/>
      <w:szCs w:val="20"/>
    </w:rPr>
  </w:style>
  <w:style w:type="character" w:customStyle="1" w:styleId="CommentSubjectChar">
    <w:name w:val="Comment Subject Char"/>
    <w:basedOn w:val="CommentTextChar"/>
    <w:link w:val="CommentSubject"/>
    <w:uiPriority w:val="99"/>
    <w:semiHidden/>
    <w:rsid w:val="00BF1ECC"/>
    <w:rPr>
      <w:rFonts w:ascii="Helvetica Neue" w:hAnsi="Helvetica Neue"/>
      <w:b/>
      <w:bCs/>
      <w:sz w:val="24"/>
      <w:szCs w:val="24"/>
    </w:rPr>
  </w:style>
  <w:style w:type="character" w:customStyle="1" w:styleId="Heading3Char">
    <w:name w:val="Heading 3 Char"/>
    <w:aliases w:val="h3 Char"/>
    <w:basedOn w:val="DefaultParagraphFont"/>
    <w:link w:val="Heading3"/>
    <w:rsid w:val="00EF7859"/>
    <w:rPr>
      <w:rFonts w:ascii="Helvetica Neue" w:hAnsi="Helvetica Neue"/>
      <w:b/>
      <w:sz w:val="44"/>
    </w:rPr>
  </w:style>
  <w:style w:type="paragraph" w:styleId="NormalWeb">
    <w:name w:val="Normal (Web)"/>
    <w:basedOn w:val="Normal"/>
    <w:uiPriority w:val="99"/>
    <w:semiHidden/>
    <w:unhideWhenUsed/>
    <w:rsid w:val="00EF7859"/>
    <w:pPr>
      <w:spacing w:before="100" w:beforeAutospacing="1" w:after="100" w:afterAutospacing="1"/>
    </w:pPr>
    <w:rPr>
      <w:rFonts w:ascii="Times" w:eastAsiaTheme="minorEastAsia" w:hAnsi="Times"/>
      <w:sz w:val="20"/>
    </w:rPr>
  </w:style>
  <w:style w:type="character" w:customStyle="1" w:styleId="FooterChar">
    <w:name w:val="Footer Char"/>
    <w:basedOn w:val="DefaultParagraphFont"/>
    <w:link w:val="Footer"/>
    <w:rsid w:val="00CE5E54"/>
    <w:rPr>
      <w:rFonts w:ascii="Helvetica Neue" w:hAnsi="Helvetica Neue"/>
      <w:sz w:val="24"/>
    </w:rPr>
  </w:style>
  <w:style w:type="character" w:styleId="PageNumber">
    <w:name w:val="page number"/>
    <w:basedOn w:val="DefaultParagraphFont"/>
    <w:uiPriority w:val="99"/>
    <w:semiHidden/>
    <w:unhideWhenUsed/>
    <w:rsid w:val="00CE5E54"/>
  </w:style>
  <w:style w:type="character" w:customStyle="1" w:styleId="apple-converted-space">
    <w:name w:val="apple-converted-space"/>
    <w:basedOn w:val="DefaultParagraphFont"/>
    <w:rsid w:val="00C10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060563">
      <w:bodyDiv w:val="1"/>
      <w:marLeft w:val="0"/>
      <w:marRight w:val="0"/>
      <w:marTop w:val="0"/>
      <w:marBottom w:val="0"/>
      <w:divBdr>
        <w:top w:val="none" w:sz="0" w:space="0" w:color="auto"/>
        <w:left w:val="none" w:sz="0" w:space="0" w:color="auto"/>
        <w:bottom w:val="none" w:sz="0" w:space="0" w:color="auto"/>
        <w:right w:val="none" w:sz="0" w:space="0" w:color="auto"/>
      </w:divBdr>
    </w:div>
    <w:div w:id="20398172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x1SgmFa0r04"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s.noaa.gov/Datasets/dataset.php?id=44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youtu.be/oHzADl-XID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3jOAlC2dVtA" TargetMode="External"/><Relationship Id="rId14" Type="http://schemas.openxmlformats.org/officeDocument/2006/relationships/hyperlink" Target="http://www.esrl.noaa.gov/gmd/ccgg/trends/graph.html"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E0593-784E-2743-8926-4EBC3796F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1301</Words>
  <Characters>7419</Characters>
  <Application>Microsoft Office Word</Application>
  <DocSecurity>0</DocSecurity>
  <Lines>61</Lines>
  <Paragraphs>17</Paragraphs>
  <ScaleCrop>false</ScaleCrop>
  <Company>MSU</Company>
  <LinksUpToDate>false</LinksUpToDate>
  <CharactersWithSpaces>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4</cp:revision>
  <dcterms:created xsi:type="dcterms:W3CDTF">2018-12-28T16:26:00Z</dcterms:created>
  <dcterms:modified xsi:type="dcterms:W3CDTF">2020-01-12T16:35:00Z</dcterms:modified>
</cp:coreProperties>
</file>